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B7" w:rsidRPr="00DD19B7" w:rsidRDefault="00DD19B7" w:rsidP="00DD19B7">
      <w:pPr>
        <w:shd w:val="clear" w:color="auto" w:fill="FFFFFF"/>
        <w:tabs>
          <w:tab w:val="left" w:pos="6480"/>
          <w:tab w:val="left" w:pos="7020"/>
          <w:tab w:val="left" w:pos="7740"/>
        </w:tabs>
        <w:spacing w:after="0" w:line="240" w:lineRule="auto"/>
        <w:ind w:left="6237" w:right="-441"/>
        <w:rPr>
          <w:rFonts w:ascii="Times New Roman" w:hAnsi="Times New Roman" w:cs="Times New Roman"/>
          <w:color w:val="000000"/>
          <w:sz w:val="24"/>
          <w:szCs w:val="24"/>
        </w:rPr>
      </w:pPr>
      <w:r w:rsidRPr="00DD19B7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DD19B7" w:rsidRPr="00DD19B7" w:rsidRDefault="00DD19B7" w:rsidP="00DD19B7">
      <w:pPr>
        <w:shd w:val="clear" w:color="auto" w:fill="FFFFFF"/>
        <w:tabs>
          <w:tab w:val="left" w:pos="6480"/>
          <w:tab w:val="left" w:pos="7020"/>
          <w:tab w:val="left" w:pos="7740"/>
        </w:tabs>
        <w:spacing w:after="0" w:line="240" w:lineRule="auto"/>
        <w:ind w:left="6237" w:right="-441"/>
        <w:rPr>
          <w:rFonts w:ascii="Times New Roman" w:hAnsi="Times New Roman" w:cs="Times New Roman"/>
          <w:color w:val="000000"/>
          <w:sz w:val="24"/>
          <w:szCs w:val="24"/>
        </w:rPr>
      </w:pPr>
      <w:r w:rsidRPr="00DD19B7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распоряжением Руководителя </w:t>
      </w:r>
    </w:p>
    <w:p w:rsidR="00DD19B7" w:rsidRPr="00DD19B7" w:rsidRDefault="00DD19B7" w:rsidP="00DD19B7">
      <w:pPr>
        <w:shd w:val="clear" w:color="auto" w:fill="FFFFFF"/>
        <w:tabs>
          <w:tab w:val="left" w:pos="6480"/>
          <w:tab w:val="left" w:pos="7020"/>
          <w:tab w:val="left" w:pos="7740"/>
        </w:tabs>
        <w:spacing w:after="0" w:line="240" w:lineRule="auto"/>
        <w:ind w:left="6237" w:right="-441"/>
        <w:rPr>
          <w:rFonts w:ascii="Times New Roman" w:hAnsi="Times New Roman" w:cs="Times New Roman"/>
          <w:color w:val="000000"/>
          <w:sz w:val="24"/>
          <w:szCs w:val="24"/>
        </w:rPr>
      </w:pPr>
      <w:r w:rsidRPr="00DD19B7">
        <w:rPr>
          <w:rFonts w:ascii="Times New Roman" w:hAnsi="Times New Roman" w:cs="Times New Roman"/>
          <w:color w:val="000000"/>
          <w:sz w:val="24"/>
          <w:szCs w:val="24"/>
        </w:rPr>
        <w:t xml:space="preserve">Судебной администрации </w:t>
      </w:r>
    </w:p>
    <w:p w:rsidR="00DD19B7" w:rsidRPr="00DD19B7" w:rsidRDefault="00DD19B7" w:rsidP="00DD19B7">
      <w:pPr>
        <w:shd w:val="clear" w:color="auto" w:fill="FFFFFF"/>
        <w:tabs>
          <w:tab w:val="left" w:pos="6480"/>
          <w:tab w:val="left" w:pos="7020"/>
          <w:tab w:val="left" w:pos="7740"/>
        </w:tabs>
        <w:spacing w:after="0" w:line="240" w:lineRule="auto"/>
        <w:ind w:left="6237" w:right="-441"/>
        <w:rPr>
          <w:rFonts w:ascii="Times New Roman" w:hAnsi="Times New Roman" w:cs="Times New Roman"/>
          <w:color w:val="000000"/>
          <w:sz w:val="24"/>
          <w:szCs w:val="24"/>
        </w:rPr>
      </w:pPr>
      <w:r w:rsidRPr="00DD19B7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Казахстан </w:t>
      </w:r>
    </w:p>
    <w:p w:rsidR="00DD19B7" w:rsidRPr="00DD19B7" w:rsidRDefault="00DD19B7" w:rsidP="00DD19B7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r w:rsidRPr="00DD19B7">
        <w:rPr>
          <w:rFonts w:ascii="Times New Roman" w:hAnsi="Times New Roman" w:cs="Times New Roman"/>
          <w:color w:val="000000"/>
          <w:sz w:val="24"/>
          <w:szCs w:val="24"/>
        </w:rPr>
        <w:t xml:space="preserve">от «7» сентября 2023 года </w:t>
      </w:r>
    </w:p>
    <w:p w:rsidR="00DD19B7" w:rsidRPr="00DD19B7" w:rsidRDefault="00DD19B7" w:rsidP="00DD19B7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r w:rsidRPr="00DD19B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D19B7">
        <w:rPr>
          <w:rFonts w:ascii="Times New Roman" w:hAnsi="Times New Roman" w:cs="Times New Roman"/>
          <w:sz w:val="24"/>
          <w:szCs w:val="24"/>
        </w:rPr>
        <w:t>6001-23-7-6/443</w:t>
      </w:r>
    </w:p>
    <w:p w:rsidR="009B7DF2" w:rsidRPr="00DD19B7" w:rsidRDefault="009B7DF2">
      <w:pPr>
        <w:pStyle w:val="Default"/>
        <w:ind w:left="4757"/>
        <w:rPr>
          <w:sz w:val="23"/>
          <w:szCs w:val="23"/>
        </w:rPr>
      </w:pPr>
    </w:p>
    <w:p w:rsidR="00FF5A76" w:rsidRDefault="00FF5A76">
      <w:pPr>
        <w:pStyle w:val="Default"/>
        <w:ind w:left="4757"/>
        <w:rPr>
          <w:sz w:val="23"/>
          <w:szCs w:val="23"/>
        </w:rPr>
      </w:pPr>
    </w:p>
    <w:p w:rsidR="00DD19B7" w:rsidRPr="00DD19B7" w:rsidRDefault="00DD19B7">
      <w:pPr>
        <w:pStyle w:val="Default"/>
        <w:ind w:left="4757"/>
        <w:rPr>
          <w:sz w:val="23"/>
          <w:szCs w:val="23"/>
        </w:rPr>
      </w:pPr>
    </w:p>
    <w:p w:rsidR="009B7DF2" w:rsidRPr="00DD19B7" w:rsidRDefault="00062CB9" w:rsidP="00D432C5">
      <w:pPr>
        <w:pStyle w:val="Default"/>
        <w:ind w:right="-14"/>
        <w:contextualSpacing/>
        <w:jc w:val="center"/>
        <w:rPr>
          <w:sz w:val="28"/>
          <w:szCs w:val="28"/>
        </w:rPr>
      </w:pPr>
      <w:r w:rsidRPr="00DD19B7">
        <w:rPr>
          <w:b/>
          <w:bCs/>
          <w:sz w:val="28"/>
          <w:szCs w:val="28"/>
        </w:rPr>
        <w:t xml:space="preserve">ПОЛОЖЕНИЕ </w:t>
      </w:r>
    </w:p>
    <w:p w:rsidR="009B7DF2" w:rsidRPr="00DD19B7" w:rsidRDefault="00062CB9" w:rsidP="00D432C5">
      <w:pPr>
        <w:pStyle w:val="Default"/>
        <w:ind w:right="-14"/>
        <w:contextualSpacing/>
        <w:jc w:val="center"/>
        <w:rPr>
          <w:sz w:val="28"/>
          <w:szCs w:val="28"/>
        </w:rPr>
      </w:pPr>
      <w:r w:rsidRPr="00DD19B7">
        <w:rPr>
          <w:b/>
          <w:bCs/>
          <w:sz w:val="28"/>
          <w:szCs w:val="28"/>
        </w:rPr>
        <w:t xml:space="preserve">о Секретариате судебной коллегии по уголовным делам </w:t>
      </w:r>
    </w:p>
    <w:p w:rsidR="009B7DF2" w:rsidRPr="00DD19B7" w:rsidRDefault="00353268" w:rsidP="00D432C5">
      <w:pPr>
        <w:pStyle w:val="Default"/>
        <w:ind w:right="-14"/>
        <w:contextualSpacing/>
        <w:jc w:val="center"/>
        <w:rPr>
          <w:b/>
          <w:bCs/>
          <w:sz w:val="28"/>
          <w:szCs w:val="28"/>
        </w:rPr>
      </w:pPr>
      <w:r w:rsidRPr="00DD19B7">
        <w:rPr>
          <w:b/>
          <w:bCs/>
          <w:sz w:val="28"/>
          <w:szCs w:val="28"/>
        </w:rPr>
        <w:t>Судебной администрации</w:t>
      </w:r>
      <w:r w:rsidR="00062CB9" w:rsidRPr="00DD19B7">
        <w:rPr>
          <w:b/>
          <w:bCs/>
          <w:sz w:val="28"/>
          <w:szCs w:val="28"/>
        </w:rPr>
        <w:t xml:space="preserve"> Республики Казахстан </w:t>
      </w:r>
    </w:p>
    <w:p w:rsidR="009B7DF2" w:rsidRPr="00DD19B7" w:rsidRDefault="009B7DF2" w:rsidP="00D432C5">
      <w:pPr>
        <w:pStyle w:val="Default"/>
        <w:ind w:right="-14"/>
        <w:contextualSpacing/>
        <w:jc w:val="center"/>
        <w:rPr>
          <w:sz w:val="28"/>
          <w:szCs w:val="28"/>
        </w:rPr>
      </w:pPr>
    </w:p>
    <w:p w:rsidR="009B7DF2" w:rsidRPr="00DD19B7" w:rsidRDefault="00062CB9" w:rsidP="00D432C5">
      <w:pPr>
        <w:pStyle w:val="Default"/>
        <w:ind w:left="720"/>
        <w:contextualSpacing/>
        <w:jc w:val="center"/>
        <w:rPr>
          <w:b/>
          <w:bCs/>
          <w:sz w:val="28"/>
          <w:szCs w:val="28"/>
        </w:rPr>
      </w:pPr>
      <w:r w:rsidRPr="00DD19B7">
        <w:rPr>
          <w:b/>
          <w:bCs/>
          <w:sz w:val="28"/>
          <w:szCs w:val="28"/>
        </w:rPr>
        <w:t>Глава 1. Общие положения</w:t>
      </w:r>
    </w:p>
    <w:p w:rsidR="009B7DF2" w:rsidRPr="00DD19B7" w:rsidRDefault="009B7DF2" w:rsidP="00D432C5">
      <w:pPr>
        <w:pStyle w:val="Default"/>
        <w:ind w:left="720"/>
        <w:contextualSpacing/>
        <w:rPr>
          <w:sz w:val="28"/>
          <w:szCs w:val="28"/>
        </w:rPr>
      </w:pPr>
    </w:p>
    <w:p w:rsidR="009B7DF2" w:rsidRPr="00DD19B7" w:rsidRDefault="00062CB9" w:rsidP="00D432C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D19B7">
        <w:rPr>
          <w:sz w:val="28"/>
          <w:szCs w:val="28"/>
        </w:rPr>
        <w:t xml:space="preserve">1. Секретариат судебной коллегии по уголовным делам (далее - Секретариат) является структурным подразделением </w:t>
      </w:r>
      <w:r w:rsidR="00353268" w:rsidRPr="00DD19B7">
        <w:rPr>
          <w:sz w:val="28"/>
          <w:szCs w:val="28"/>
        </w:rPr>
        <w:t>Судебной администрации</w:t>
      </w:r>
      <w:r w:rsidR="009A45F9" w:rsidRPr="00DD19B7">
        <w:rPr>
          <w:sz w:val="28"/>
          <w:szCs w:val="28"/>
        </w:rPr>
        <w:t xml:space="preserve"> Республики Казахстан</w:t>
      </w:r>
      <w:r w:rsidR="00E46746" w:rsidRPr="00DD19B7">
        <w:rPr>
          <w:sz w:val="28"/>
          <w:szCs w:val="28"/>
        </w:rPr>
        <w:t xml:space="preserve"> (далее – Судебная администрация)</w:t>
      </w:r>
      <w:r w:rsidRPr="00DD19B7">
        <w:rPr>
          <w:sz w:val="28"/>
          <w:szCs w:val="28"/>
        </w:rPr>
        <w:t xml:space="preserve">. </w:t>
      </w:r>
    </w:p>
    <w:p w:rsidR="009B7DF2" w:rsidRPr="00DD19B7" w:rsidRDefault="00062CB9" w:rsidP="00D432C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D19B7">
        <w:rPr>
          <w:sz w:val="28"/>
          <w:szCs w:val="28"/>
        </w:rPr>
        <w:t>2. В своей деятельности Секретариат руководствуется Конституцией Республики Казахстан, Конституционным законом «О судебной системе и статусе судей Республики Казахстан»</w:t>
      </w:r>
      <w:r w:rsidR="004F72B0" w:rsidRPr="00DD19B7">
        <w:rPr>
          <w:sz w:val="28"/>
          <w:szCs w:val="28"/>
        </w:rPr>
        <w:t xml:space="preserve"> (далее – Конституционный Закон)</w:t>
      </w:r>
      <w:r w:rsidRPr="00DD19B7">
        <w:rPr>
          <w:sz w:val="28"/>
          <w:szCs w:val="28"/>
        </w:rPr>
        <w:t xml:space="preserve">, </w:t>
      </w:r>
      <w:r w:rsidR="004F72B0" w:rsidRPr="00DD19B7">
        <w:rPr>
          <w:sz w:val="28"/>
          <w:szCs w:val="28"/>
        </w:rPr>
        <w:t xml:space="preserve">Уголовно-процессуальным кодексом, Кодексом об административном правонарушении, </w:t>
      </w:r>
      <w:r w:rsidRPr="00DD19B7">
        <w:rPr>
          <w:sz w:val="28"/>
          <w:szCs w:val="28"/>
        </w:rPr>
        <w:t xml:space="preserve">законами, актами Президента и Правительства Республики Казахстан, Положением о </w:t>
      </w:r>
      <w:r w:rsidR="00353268" w:rsidRPr="00DD19B7">
        <w:rPr>
          <w:sz w:val="28"/>
          <w:szCs w:val="28"/>
        </w:rPr>
        <w:t>Судебной администрации</w:t>
      </w:r>
      <w:r w:rsidRPr="00DD19B7">
        <w:rPr>
          <w:sz w:val="28"/>
          <w:szCs w:val="28"/>
        </w:rPr>
        <w:t xml:space="preserve">, </w:t>
      </w:r>
      <w:r w:rsidR="00E46746" w:rsidRPr="00DD19B7">
        <w:rPr>
          <w:sz w:val="28"/>
          <w:szCs w:val="28"/>
        </w:rPr>
        <w:t xml:space="preserve">нормативными постановлениями Верховного Суда, </w:t>
      </w:r>
      <w:r w:rsidRPr="00DD19B7">
        <w:rPr>
          <w:sz w:val="28"/>
          <w:szCs w:val="28"/>
        </w:rPr>
        <w:t xml:space="preserve">приказами и распоряжениями Председателя Верховного Суда и </w:t>
      </w:r>
      <w:r w:rsidR="00E46746" w:rsidRPr="00DD19B7">
        <w:rPr>
          <w:sz w:val="28"/>
          <w:szCs w:val="28"/>
        </w:rPr>
        <w:t>Р</w:t>
      </w:r>
      <w:r w:rsidRPr="00DD19B7">
        <w:rPr>
          <w:sz w:val="28"/>
          <w:szCs w:val="28"/>
        </w:rPr>
        <w:t xml:space="preserve">уководителя </w:t>
      </w:r>
      <w:r w:rsidR="00353268" w:rsidRPr="00DD19B7">
        <w:rPr>
          <w:sz w:val="28"/>
          <w:szCs w:val="28"/>
        </w:rPr>
        <w:t>Судебной администрации</w:t>
      </w:r>
      <w:r w:rsidRPr="00DD19B7">
        <w:rPr>
          <w:sz w:val="28"/>
          <w:szCs w:val="28"/>
        </w:rPr>
        <w:t xml:space="preserve">, иными нормативными правовыми актами, а также настоящим Положением. </w:t>
      </w:r>
    </w:p>
    <w:p w:rsidR="009B7DF2" w:rsidRPr="00DD19B7" w:rsidRDefault="00062CB9" w:rsidP="00D432C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D19B7">
        <w:rPr>
          <w:sz w:val="28"/>
          <w:szCs w:val="28"/>
        </w:rPr>
        <w:t xml:space="preserve">3. Структура, штатная численность Секретариата утверждается руководителем </w:t>
      </w:r>
      <w:r w:rsidR="00FF5A76" w:rsidRPr="00DD19B7">
        <w:rPr>
          <w:sz w:val="28"/>
          <w:szCs w:val="28"/>
        </w:rPr>
        <w:t>Судебной администрации</w:t>
      </w:r>
      <w:r w:rsidRPr="00DD19B7">
        <w:rPr>
          <w:sz w:val="28"/>
          <w:szCs w:val="28"/>
        </w:rPr>
        <w:t xml:space="preserve"> в порядке, установленном законодательством Республики Казахстан</w:t>
      </w:r>
      <w:r w:rsidR="00E46746" w:rsidRPr="00DD19B7">
        <w:rPr>
          <w:sz w:val="28"/>
          <w:szCs w:val="28"/>
        </w:rPr>
        <w:t>, в пределах лимита штатной численности.</w:t>
      </w:r>
      <w:r w:rsidRPr="00DD19B7">
        <w:rPr>
          <w:sz w:val="28"/>
          <w:szCs w:val="28"/>
        </w:rPr>
        <w:t xml:space="preserve"> </w:t>
      </w:r>
    </w:p>
    <w:p w:rsidR="009B7DF2" w:rsidRPr="00DD19B7" w:rsidRDefault="00062CB9" w:rsidP="00D432C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D19B7">
        <w:rPr>
          <w:sz w:val="28"/>
          <w:szCs w:val="28"/>
        </w:rPr>
        <w:t xml:space="preserve">4. Секретариат состоит из: </w:t>
      </w:r>
    </w:p>
    <w:p w:rsidR="009B7DF2" w:rsidRPr="00DD19B7" w:rsidRDefault="00062CB9" w:rsidP="00D432C5">
      <w:pPr>
        <w:pStyle w:val="Default"/>
        <w:ind w:firstLine="709"/>
        <w:contextualSpacing/>
        <w:rPr>
          <w:sz w:val="28"/>
          <w:szCs w:val="28"/>
        </w:rPr>
      </w:pPr>
      <w:r w:rsidRPr="00DD19B7">
        <w:rPr>
          <w:sz w:val="28"/>
          <w:szCs w:val="28"/>
        </w:rPr>
        <w:t xml:space="preserve">1) </w:t>
      </w:r>
      <w:r w:rsidR="00B54227" w:rsidRPr="00DD19B7">
        <w:rPr>
          <w:sz w:val="28"/>
          <w:szCs w:val="28"/>
        </w:rPr>
        <w:t>сектор</w:t>
      </w:r>
      <w:r w:rsidR="00E46746" w:rsidRPr="00DD19B7">
        <w:rPr>
          <w:sz w:val="28"/>
          <w:szCs w:val="28"/>
        </w:rPr>
        <w:t>а</w:t>
      </w:r>
      <w:r w:rsidR="00B54227" w:rsidRPr="00DD19B7">
        <w:rPr>
          <w:sz w:val="28"/>
          <w:szCs w:val="28"/>
        </w:rPr>
        <w:t xml:space="preserve"> по организационно-контрольному и аналитическому сопровождению коллегии;</w:t>
      </w:r>
    </w:p>
    <w:p w:rsidR="009B7DF2" w:rsidRPr="00DD19B7" w:rsidRDefault="00062CB9" w:rsidP="00D432C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D19B7">
        <w:rPr>
          <w:sz w:val="28"/>
          <w:szCs w:val="28"/>
        </w:rPr>
        <w:t xml:space="preserve">2) </w:t>
      </w:r>
      <w:r w:rsidR="00B54227" w:rsidRPr="00DD19B7">
        <w:rPr>
          <w:sz w:val="28"/>
          <w:szCs w:val="28"/>
        </w:rPr>
        <w:t xml:space="preserve">группы консультантов судей; </w:t>
      </w:r>
    </w:p>
    <w:p w:rsidR="009B7DF2" w:rsidRPr="00DD19B7" w:rsidRDefault="00062CB9" w:rsidP="00D432C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D19B7">
        <w:rPr>
          <w:sz w:val="28"/>
          <w:szCs w:val="28"/>
        </w:rPr>
        <w:t>3) сектор</w:t>
      </w:r>
      <w:r w:rsidR="00E46746" w:rsidRPr="00DD19B7">
        <w:rPr>
          <w:sz w:val="28"/>
          <w:szCs w:val="28"/>
        </w:rPr>
        <w:t>а</w:t>
      </w:r>
      <w:r w:rsidRPr="00DD19B7">
        <w:rPr>
          <w:sz w:val="28"/>
          <w:szCs w:val="28"/>
        </w:rPr>
        <w:t xml:space="preserve"> анализа судебной практики. </w:t>
      </w:r>
    </w:p>
    <w:p w:rsidR="009B7DF2" w:rsidRPr="00DD19B7" w:rsidRDefault="009B7DF2" w:rsidP="00D432C5">
      <w:pPr>
        <w:pStyle w:val="Default"/>
        <w:contextualSpacing/>
        <w:rPr>
          <w:sz w:val="28"/>
          <w:szCs w:val="28"/>
        </w:rPr>
      </w:pPr>
    </w:p>
    <w:p w:rsidR="009B7DF2" w:rsidRPr="00DD19B7" w:rsidRDefault="00FB4C8E" w:rsidP="00D432C5">
      <w:pPr>
        <w:pStyle w:val="Default"/>
        <w:ind w:left="720"/>
        <w:contextualSpacing/>
        <w:jc w:val="center"/>
        <w:rPr>
          <w:b/>
          <w:bCs/>
          <w:sz w:val="28"/>
          <w:szCs w:val="28"/>
        </w:rPr>
      </w:pPr>
      <w:r w:rsidRPr="00DD19B7">
        <w:rPr>
          <w:b/>
          <w:bCs/>
          <w:sz w:val="28"/>
          <w:szCs w:val="28"/>
        </w:rPr>
        <w:t xml:space="preserve">Глава </w:t>
      </w:r>
      <w:r w:rsidR="00B54227" w:rsidRPr="00DD19B7">
        <w:rPr>
          <w:b/>
          <w:bCs/>
          <w:sz w:val="28"/>
          <w:szCs w:val="28"/>
        </w:rPr>
        <w:t>2. З</w:t>
      </w:r>
      <w:r w:rsidR="00062CB9" w:rsidRPr="00DD19B7">
        <w:rPr>
          <w:b/>
          <w:bCs/>
          <w:sz w:val="28"/>
          <w:szCs w:val="28"/>
        </w:rPr>
        <w:t xml:space="preserve">адачи, </w:t>
      </w:r>
      <w:r w:rsidR="00B54227" w:rsidRPr="00DD19B7">
        <w:rPr>
          <w:b/>
          <w:bCs/>
          <w:sz w:val="28"/>
          <w:szCs w:val="28"/>
        </w:rPr>
        <w:t>права и обязанности</w:t>
      </w:r>
      <w:r w:rsidR="00062CB9" w:rsidRPr="00DD19B7">
        <w:rPr>
          <w:b/>
          <w:bCs/>
          <w:sz w:val="28"/>
          <w:szCs w:val="28"/>
        </w:rPr>
        <w:t xml:space="preserve"> Секретариата</w:t>
      </w:r>
    </w:p>
    <w:p w:rsidR="009B7DF2" w:rsidRPr="00DD19B7" w:rsidRDefault="009B7DF2" w:rsidP="00D432C5">
      <w:pPr>
        <w:pStyle w:val="Default"/>
        <w:ind w:left="720"/>
        <w:contextualSpacing/>
        <w:rPr>
          <w:sz w:val="28"/>
          <w:szCs w:val="28"/>
        </w:rPr>
      </w:pPr>
    </w:p>
    <w:p w:rsidR="009B7DF2" w:rsidRPr="00DD19B7" w:rsidRDefault="00062CB9" w:rsidP="00D432C5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  <w:r w:rsidRPr="00DD19B7">
        <w:rPr>
          <w:b/>
          <w:bCs/>
          <w:sz w:val="28"/>
          <w:szCs w:val="28"/>
        </w:rPr>
        <w:t xml:space="preserve">5. Задачи: </w:t>
      </w:r>
    </w:p>
    <w:p w:rsidR="009B7DF2" w:rsidRPr="00DD19B7" w:rsidRDefault="00062CB9" w:rsidP="00D432C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D19B7">
        <w:rPr>
          <w:bCs/>
          <w:sz w:val="28"/>
          <w:szCs w:val="28"/>
        </w:rPr>
        <w:t xml:space="preserve">1) </w:t>
      </w:r>
      <w:r w:rsidR="00B54227" w:rsidRPr="00DD19B7">
        <w:rPr>
          <w:bCs/>
          <w:sz w:val="28"/>
          <w:szCs w:val="28"/>
        </w:rPr>
        <w:t>о</w:t>
      </w:r>
      <w:r w:rsidRPr="00DD19B7">
        <w:rPr>
          <w:sz w:val="28"/>
          <w:szCs w:val="28"/>
        </w:rPr>
        <w:t xml:space="preserve">рганизационно-правовое обеспечение деятельности судебной коллегии по уголовным делам Верховного Суда </w:t>
      </w:r>
      <w:r w:rsidRPr="00DD19B7">
        <w:rPr>
          <w:i/>
          <w:iCs/>
          <w:sz w:val="28"/>
          <w:szCs w:val="28"/>
        </w:rPr>
        <w:t xml:space="preserve">(далее - Коллегия) </w:t>
      </w:r>
      <w:r w:rsidRPr="00DD19B7">
        <w:rPr>
          <w:sz w:val="28"/>
          <w:szCs w:val="28"/>
        </w:rPr>
        <w:t xml:space="preserve">по отправлению правосудия и иных функций, возложенных на Коллегию в соответствии с Конституционным законом и процессуальным законодательством; </w:t>
      </w:r>
    </w:p>
    <w:p w:rsidR="009B7DF2" w:rsidRPr="00DD19B7" w:rsidRDefault="00062CB9" w:rsidP="00D432C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D19B7">
        <w:rPr>
          <w:bCs/>
          <w:sz w:val="28"/>
          <w:szCs w:val="28"/>
        </w:rPr>
        <w:lastRenderedPageBreak/>
        <w:t xml:space="preserve">2) </w:t>
      </w:r>
      <w:r w:rsidR="00B54227" w:rsidRPr="00DD19B7">
        <w:rPr>
          <w:bCs/>
          <w:sz w:val="28"/>
          <w:szCs w:val="28"/>
        </w:rPr>
        <w:t>о</w:t>
      </w:r>
      <w:r w:rsidRPr="00DD19B7">
        <w:rPr>
          <w:sz w:val="28"/>
          <w:szCs w:val="28"/>
        </w:rPr>
        <w:t>рганизационно-</w:t>
      </w:r>
      <w:r w:rsidR="00B54227" w:rsidRPr="00DD19B7">
        <w:rPr>
          <w:sz w:val="28"/>
          <w:szCs w:val="28"/>
        </w:rPr>
        <w:t>контрольное</w:t>
      </w:r>
      <w:r w:rsidRPr="00DD19B7">
        <w:rPr>
          <w:sz w:val="28"/>
          <w:szCs w:val="28"/>
        </w:rPr>
        <w:t xml:space="preserve"> обеспечение </w:t>
      </w:r>
      <w:r w:rsidR="00DD19B7">
        <w:rPr>
          <w:sz w:val="28"/>
          <w:szCs w:val="28"/>
        </w:rPr>
        <w:t>судопроизводства в</w:t>
      </w:r>
      <w:r w:rsidR="00DD19B7">
        <w:rPr>
          <w:sz w:val="28"/>
          <w:szCs w:val="28"/>
          <w:lang w:val="kk-KZ"/>
        </w:rPr>
        <w:t xml:space="preserve"> </w:t>
      </w:r>
      <w:r w:rsidRPr="00DD19B7">
        <w:rPr>
          <w:sz w:val="28"/>
          <w:szCs w:val="28"/>
        </w:rPr>
        <w:t xml:space="preserve">Коллегии; </w:t>
      </w:r>
    </w:p>
    <w:p w:rsidR="009B7DF2" w:rsidRPr="00DD19B7" w:rsidRDefault="00062CB9" w:rsidP="00D432C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D19B7">
        <w:rPr>
          <w:bCs/>
          <w:sz w:val="28"/>
          <w:szCs w:val="28"/>
        </w:rPr>
        <w:t>3)</w:t>
      </w:r>
      <w:r w:rsidRPr="00DD19B7">
        <w:rPr>
          <w:b/>
          <w:bCs/>
          <w:sz w:val="28"/>
          <w:szCs w:val="28"/>
        </w:rPr>
        <w:t xml:space="preserve"> </w:t>
      </w:r>
      <w:r w:rsidR="00B54227" w:rsidRPr="00DD19B7">
        <w:rPr>
          <w:sz w:val="28"/>
          <w:szCs w:val="28"/>
        </w:rPr>
        <w:t>информационное и аналитическое обеспечение деятельности Коллегии.</w:t>
      </w:r>
      <w:r w:rsidRPr="00DD19B7">
        <w:rPr>
          <w:sz w:val="28"/>
          <w:szCs w:val="28"/>
        </w:rPr>
        <w:t xml:space="preserve"> </w:t>
      </w:r>
    </w:p>
    <w:p w:rsidR="00B81D3D" w:rsidRPr="00DD19B7" w:rsidRDefault="00B81D3D" w:rsidP="00D432C5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9B7DF2" w:rsidRPr="00DD19B7" w:rsidRDefault="00062CB9" w:rsidP="00D432C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D19B7">
        <w:rPr>
          <w:b/>
          <w:bCs/>
          <w:sz w:val="28"/>
          <w:szCs w:val="28"/>
        </w:rPr>
        <w:t xml:space="preserve">6. Права и обязанности: </w:t>
      </w:r>
    </w:p>
    <w:p w:rsidR="00E46746" w:rsidRPr="00DD19B7" w:rsidRDefault="00E46746" w:rsidP="00D432C5">
      <w:pPr>
        <w:pStyle w:val="a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D19B7">
        <w:rPr>
          <w:sz w:val="28"/>
          <w:szCs w:val="28"/>
        </w:rPr>
        <w:t xml:space="preserve">запрашивать и получать от других структурных подразделений Судебной администрации, а также его территориальных подразделений </w:t>
      </w:r>
      <w:r w:rsidRPr="00DD19B7">
        <w:rPr>
          <w:rFonts w:eastAsia="Calibri"/>
          <w:color w:val="000000"/>
          <w:sz w:val="28"/>
          <w:szCs w:val="28"/>
        </w:rPr>
        <w:t>документы, статистическую информацию, аналитические материалы и другие сведения, необходимые для выполнения возложенных на</w:t>
      </w:r>
      <w:r w:rsidRPr="00DD19B7">
        <w:rPr>
          <w:sz w:val="28"/>
          <w:szCs w:val="28"/>
        </w:rPr>
        <w:t xml:space="preserve"> Коллегию задач;</w:t>
      </w:r>
    </w:p>
    <w:p w:rsidR="00E46746" w:rsidRPr="00DD19B7" w:rsidRDefault="00E46746" w:rsidP="00D432C5">
      <w:pPr>
        <w:pStyle w:val="a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D19B7">
        <w:rPr>
          <w:sz w:val="28"/>
          <w:szCs w:val="28"/>
        </w:rPr>
        <w:t>соблюдать требования законодательства Республики Казахстан, хранить государственные секреты</w:t>
      </w:r>
      <w:r w:rsidRPr="00DD19B7">
        <w:rPr>
          <w:color w:val="000000"/>
          <w:sz w:val="28"/>
          <w:szCs w:val="28"/>
        </w:rPr>
        <w:t>, служебную и иную охраняемую законом тайну;</w:t>
      </w:r>
    </w:p>
    <w:p w:rsidR="00AB51ED" w:rsidRPr="00DD19B7" w:rsidRDefault="00AB51ED" w:rsidP="00D432C5">
      <w:pPr>
        <w:pStyle w:val="a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D19B7">
        <w:rPr>
          <w:sz w:val="28"/>
          <w:szCs w:val="28"/>
        </w:rPr>
        <w:t>не допускать противоправные действия (бездействие)</w:t>
      </w:r>
      <w:r w:rsidR="00AC1357" w:rsidRPr="00DD19B7">
        <w:rPr>
          <w:sz w:val="28"/>
          <w:szCs w:val="28"/>
        </w:rPr>
        <w:t>,</w:t>
      </w:r>
      <w:r w:rsidRPr="00DD19B7">
        <w:rPr>
          <w:sz w:val="28"/>
          <w:szCs w:val="28"/>
        </w:rPr>
        <w:t xml:space="preserve"> </w:t>
      </w:r>
      <w:r w:rsidRPr="00DD19B7">
        <w:rPr>
          <w:color w:val="000000"/>
          <w:sz w:val="28"/>
          <w:szCs w:val="28"/>
        </w:rPr>
        <w:t>создающи</w:t>
      </w:r>
      <w:r w:rsidR="00AC1357" w:rsidRPr="00DD19B7">
        <w:rPr>
          <w:color w:val="000000"/>
          <w:sz w:val="28"/>
          <w:szCs w:val="28"/>
        </w:rPr>
        <w:t>е</w:t>
      </w:r>
      <w:r w:rsidRPr="00DD19B7">
        <w:rPr>
          <w:color w:val="000000"/>
          <w:sz w:val="28"/>
          <w:szCs w:val="28"/>
        </w:rPr>
        <w:t xml:space="preserve"> коррупционные риски</w:t>
      </w:r>
      <w:r w:rsidR="00AC1357" w:rsidRPr="00DD19B7">
        <w:rPr>
          <w:color w:val="000000"/>
          <w:sz w:val="28"/>
          <w:szCs w:val="28"/>
        </w:rPr>
        <w:t>;</w:t>
      </w:r>
    </w:p>
    <w:p w:rsidR="00B54227" w:rsidRPr="00DD19B7" w:rsidRDefault="00E46746" w:rsidP="00D432C5">
      <w:pPr>
        <w:pStyle w:val="a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D19B7">
        <w:rPr>
          <w:sz w:val="28"/>
          <w:szCs w:val="28"/>
        </w:rPr>
        <w:t>осуществлять деятельность в пределах настоящего Положения и предоставленных полномочий согласно должностным инструкциям сотрудников Секретариата, утвержденным Руководителем Судебной администрации</w:t>
      </w:r>
      <w:r w:rsidR="00B54227" w:rsidRPr="00DD19B7">
        <w:rPr>
          <w:sz w:val="28"/>
          <w:szCs w:val="28"/>
        </w:rPr>
        <w:t>;</w:t>
      </w:r>
    </w:p>
    <w:p w:rsidR="00B54227" w:rsidRPr="00DD19B7" w:rsidRDefault="00B54227" w:rsidP="00D432C5">
      <w:pPr>
        <w:pStyle w:val="a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D19B7">
        <w:rPr>
          <w:sz w:val="28"/>
          <w:szCs w:val="28"/>
        </w:rPr>
        <w:t>исполнять в пределах компетенции поручения Председател</w:t>
      </w:r>
      <w:r w:rsidR="00B86BD3" w:rsidRPr="00DD19B7">
        <w:rPr>
          <w:sz w:val="28"/>
          <w:szCs w:val="28"/>
        </w:rPr>
        <w:t>я Верховного Суда, председателя и</w:t>
      </w:r>
      <w:r w:rsidRPr="00DD19B7">
        <w:rPr>
          <w:sz w:val="28"/>
          <w:szCs w:val="28"/>
        </w:rPr>
        <w:t xml:space="preserve"> </w:t>
      </w:r>
      <w:r w:rsidR="00B86BD3" w:rsidRPr="00DD19B7">
        <w:rPr>
          <w:sz w:val="28"/>
          <w:szCs w:val="28"/>
        </w:rPr>
        <w:t>с</w:t>
      </w:r>
      <w:r w:rsidR="00E46746" w:rsidRPr="00DD19B7">
        <w:rPr>
          <w:sz w:val="28"/>
          <w:szCs w:val="28"/>
        </w:rPr>
        <w:t>удей К</w:t>
      </w:r>
      <w:r w:rsidRPr="00DD19B7">
        <w:rPr>
          <w:sz w:val="28"/>
          <w:szCs w:val="28"/>
        </w:rPr>
        <w:t xml:space="preserve">оллегии, руководства </w:t>
      </w:r>
      <w:r w:rsidR="00353268" w:rsidRPr="00DD19B7">
        <w:rPr>
          <w:sz w:val="28"/>
          <w:szCs w:val="28"/>
        </w:rPr>
        <w:t>Судебной администрации</w:t>
      </w:r>
      <w:r w:rsidR="00B86BD3" w:rsidRPr="00DD19B7">
        <w:rPr>
          <w:sz w:val="28"/>
          <w:szCs w:val="28"/>
        </w:rPr>
        <w:t>;</w:t>
      </w:r>
    </w:p>
    <w:p w:rsidR="00B54227" w:rsidRPr="00DD19B7" w:rsidRDefault="00B54227" w:rsidP="00D432C5">
      <w:pPr>
        <w:pStyle w:val="a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D19B7">
        <w:rPr>
          <w:sz w:val="28"/>
          <w:szCs w:val="28"/>
        </w:rPr>
        <w:t xml:space="preserve">вносить предложения по вопросам совершенствования организации деятельности </w:t>
      </w:r>
      <w:r w:rsidR="00353268" w:rsidRPr="00DD19B7">
        <w:rPr>
          <w:sz w:val="28"/>
          <w:szCs w:val="28"/>
        </w:rPr>
        <w:t>Судебной администрации</w:t>
      </w:r>
      <w:r w:rsidRPr="00DD19B7">
        <w:rPr>
          <w:sz w:val="28"/>
          <w:szCs w:val="28"/>
        </w:rPr>
        <w:t xml:space="preserve"> и Секретариата</w:t>
      </w:r>
      <w:r w:rsidR="00AB51ED" w:rsidRPr="00DD19B7">
        <w:rPr>
          <w:sz w:val="28"/>
          <w:szCs w:val="28"/>
        </w:rPr>
        <w:t>;</w:t>
      </w:r>
    </w:p>
    <w:p w:rsidR="00B54227" w:rsidRPr="00DD19B7" w:rsidRDefault="00E46746" w:rsidP="00D432C5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D19B7">
        <w:rPr>
          <w:sz w:val="28"/>
          <w:szCs w:val="28"/>
        </w:rPr>
        <w:t>7</w:t>
      </w:r>
      <w:r w:rsidR="00B54227" w:rsidRPr="00DD19B7">
        <w:rPr>
          <w:sz w:val="28"/>
          <w:szCs w:val="28"/>
        </w:rPr>
        <w:t>) осуществлять иные права и обязанности в соответствии с законод</w:t>
      </w:r>
      <w:r w:rsidR="00AB51ED" w:rsidRPr="00DD19B7">
        <w:rPr>
          <w:sz w:val="28"/>
          <w:szCs w:val="28"/>
        </w:rPr>
        <w:t>ательством Республики Казахстан</w:t>
      </w:r>
      <w:r w:rsidR="00AC1357" w:rsidRPr="00DD19B7">
        <w:rPr>
          <w:sz w:val="28"/>
          <w:szCs w:val="28"/>
        </w:rPr>
        <w:t>.</w:t>
      </w:r>
    </w:p>
    <w:p w:rsidR="00B3319A" w:rsidRPr="00DD19B7" w:rsidRDefault="00B3319A" w:rsidP="00D432C5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</w:p>
    <w:p w:rsidR="009B7DF2" w:rsidRPr="00DD19B7" w:rsidRDefault="00062CB9" w:rsidP="00D432C5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  <w:r w:rsidRPr="00DD19B7">
        <w:rPr>
          <w:b/>
          <w:bCs/>
          <w:sz w:val="28"/>
          <w:szCs w:val="28"/>
        </w:rPr>
        <w:t>7. Функции</w:t>
      </w:r>
      <w:r w:rsidR="00180AED" w:rsidRPr="00DD19B7">
        <w:rPr>
          <w:b/>
          <w:bCs/>
          <w:sz w:val="28"/>
          <w:szCs w:val="28"/>
        </w:rPr>
        <w:t>:</w:t>
      </w:r>
      <w:r w:rsidRPr="00DD19B7">
        <w:rPr>
          <w:b/>
          <w:bCs/>
          <w:sz w:val="28"/>
          <w:szCs w:val="28"/>
        </w:rPr>
        <w:t xml:space="preserve"> </w:t>
      </w:r>
    </w:p>
    <w:p w:rsidR="00B54227" w:rsidRPr="00DD19B7" w:rsidRDefault="00E46746" w:rsidP="00D432C5">
      <w:pPr>
        <w:pStyle w:val="ae"/>
        <w:spacing w:before="0" w:beforeAutospacing="0" w:after="0" w:afterAutospacing="0"/>
        <w:ind w:firstLine="709"/>
        <w:contextualSpacing/>
        <w:jc w:val="both"/>
        <w:rPr>
          <w:b/>
          <w:i/>
          <w:sz w:val="28"/>
          <w:szCs w:val="28"/>
        </w:rPr>
      </w:pPr>
      <w:r w:rsidRPr="00DD19B7">
        <w:rPr>
          <w:b/>
          <w:sz w:val="28"/>
          <w:szCs w:val="28"/>
        </w:rPr>
        <w:t>7.1.</w:t>
      </w:r>
      <w:r w:rsidRPr="00DD19B7">
        <w:rPr>
          <w:b/>
          <w:i/>
          <w:sz w:val="28"/>
          <w:szCs w:val="28"/>
        </w:rPr>
        <w:t xml:space="preserve">  </w:t>
      </w:r>
      <w:r w:rsidR="00B54227" w:rsidRPr="00DD19B7">
        <w:rPr>
          <w:b/>
          <w:i/>
          <w:sz w:val="28"/>
          <w:szCs w:val="28"/>
        </w:rPr>
        <w:t>-</w:t>
      </w:r>
      <w:r w:rsidR="00180AED" w:rsidRPr="00DD19B7">
        <w:rPr>
          <w:b/>
          <w:i/>
          <w:sz w:val="28"/>
          <w:szCs w:val="28"/>
        </w:rPr>
        <w:t xml:space="preserve"> </w:t>
      </w:r>
      <w:r w:rsidR="00B54227" w:rsidRPr="00DD19B7">
        <w:rPr>
          <w:b/>
          <w:sz w:val="28"/>
          <w:szCs w:val="28"/>
        </w:rPr>
        <w:t>сектор</w:t>
      </w:r>
      <w:r w:rsidR="00180AED" w:rsidRPr="00DD19B7">
        <w:rPr>
          <w:b/>
          <w:sz w:val="28"/>
          <w:szCs w:val="28"/>
        </w:rPr>
        <w:t>а</w:t>
      </w:r>
      <w:r w:rsidR="00B54227" w:rsidRPr="00DD19B7">
        <w:rPr>
          <w:b/>
          <w:sz w:val="28"/>
          <w:szCs w:val="28"/>
        </w:rPr>
        <w:t xml:space="preserve"> по организационно-контрольному и аналитическ</w:t>
      </w:r>
      <w:r w:rsidRPr="00DD19B7">
        <w:rPr>
          <w:b/>
          <w:sz w:val="28"/>
          <w:szCs w:val="28"/>
        </w:rPr>
        <w:t>ому сопровождению деятельности К</w:t>
      </w:r>
      <w:r w:rsidR="00B54227" w:rsidRPr="00DD19B7">
        <w:rPr>
          <w:b/>
          <w:sz w:val="28"/>
          <w:szCs w:val="28"/>
        </w:rPr>
        <w:t>оллегии:</w:t>
      </w:r>
    </w:p>
    <w:p w:rsidR="00B54227" w:rsidRPr="00DD19B7" w:rsidRDefault="00B54227" w:rsidP="00D432C5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D19B7">
        <w:rPr>
          <w:sz w:val="28"/>
          <w:szCs w:val="28"/>
        </w:rPr>
        <w:t>1) информационно-аналитическое и организацион</w:t>
      </w:r>
      <w:r w:rsidR="00E46746" w:rsidRPr="00DD19B7">
        <w:rPr>
          <w:sz w:val="28"/>
          <w:szCs w:val="28"/>
        </w:rPr>
        <w:t>ное сопровождение деятельности К</w:t>
      </w:r>
      <w:r w:rsidRPr="00DD19B7">
        <w:rPr>
          <w:sz w:val="28"/>
          <w:szCs w:val="28"/>
        </w:rPr>
        <w:t>оллегии, в том числе:</w:t>
      </w:r>
    </w:p>
    <w:p w:rsidR="00B54227" w:rsidRPr="00DD19B7" w:rsidRDefault="00B54227" w:rsidP="00D432C5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D19B7">
        <w:rPr>
          <w:sz w:val="28"/>
          <w:szCs w:val="28"/>
        </w:rPr>
        <w:t xml:space="preserve">-  учет и контроль поступивших ходатайств, </w:t>
      </w:r>
      <w:r w:rsidR="00BA4892" w:rsidRPr="00DD19B7">
        <w:rPr>
          <w:sz w:val="28"/>
          <w:szCs w:val="28"/>
        </w:rPr>
        <w:t xml:space="preserve">жалоб, </w:t>
      </w:r>
      <w:r w:rsidRPr="00DD19B7">
        <w:rPr>
          <w:sz w:val="28"/>
          <w:szCs w:val="28"/>
        </w:rPr>
        <w:t>представлений, протестов</w:t>
      </w:r>
      <w:r w:rsidR="007B1471" w:rsidRPr="00DD19B7">
        <w:rPr>
          <w:sz w:val="28"/>
          <w:szCs w:val="28"/>
        </w:rPr>
        <w:t>,</w:t>
      </w:r>
      <w:r w:rsidRPr="00DD19B7">
        <w:rPr>
          <w:sz w:val="28"/>
          <w:szCs w:val="28"/>
        </w:rPr>
        <w:t xml:space="preserve"> дел</w:t>
      </w:r>
      <w:r w:rsidR="007B1471" w:rsidRPr="00DD19B7">
        <w:rPr>
          <w:color w:val="FF0000"/>
          <w:sz w:val="28"/>
          <w:szCs w:val="28"/>
        </w:rPr>
        <w:t xml:space="preserve"> </w:t>
      </w:r>
      <w:r w:rsidR="007B1471" w:rsidRPr="00DD19B7">
        <w:rPr>
          <w:color w:val="000000" w:themeColor="text1"/>
          <w:sz w:val="28"/>
          <w:szCs w:val="28"/>
        </w:rPr>
        <w:t>и материалов об экстрадиции</w:t>
      </w:r>
      <w:r w:rsidRPr="00DD19B7">
        <w:rPr>
          <w:sz w:val="28"/>
          <w:szCs w:val="28"/>
        </w:rPr>
        <w:t xml:space="preserve">, мониторинг </w:t>
      </w:r>
      <w:r w:rsidR="00180AED" w:rsidRPr="00DD19B7">
        <w:rPr>
          <w:sz w:val="28"/>
          <w:szCs w:val="28"/>
        </w:rPr>
        <w:t>по</w:t>
      </w:r>
      <w:r w:rsidR="002C2750" w:rsidRPr="00DD19B7">
        <w:rPr>
          <w:sz w:val="28"/>
          <w:szCs w:val="28"/>
        </w:rPr>
        <w:t xml:space="preserve"> </w:t>
      </w:r>
      <w:r w:rsidR="00F41682" w:rsidRPr="00DD19B7">
        <w:rPr>
          <w:sz w:val="28"/>
          <w:szCs w:val="28"/>
        </w:rPr>
        <w:t xml:space="preserve">специализации </w:t>
      </w:r>
      <w:r w:rsidR="00E46746" w:rsidRPr="00DD19B7">
        <w:rPr>
          <w:sz w:val="28"/>
          <w:szCs w:val="28"/>
        </w:rPr>
        <w:t>и осуществление автоматического распределения дел (А</w:t>
      </w:r>
      <w:r w:rsidRPr="00DD19B7">
        <w:rPr>
          <w:sz w:val="28"/>
          <w:szCs w:val="28"/>
        </w:rPr>
        <w:t>РД</w:t>
      </w:r>
      <w:r w:rsidR="00E46746" w:rsidRPr="00DD19B7">
        <w:rPr>
          <w:sz w:val="28"/>
          <w:szCs w:val="28"/>
        </w:rPr>
        <w:t>)</w:t>
      </w:r>
      <w:r w:rsidR="00180AED" w:rsidRPr="00DD19B7">
        <w:rPr>
          <w:sz w:val="28"/>
          <w:szCs w:val="28"/>
        </w:rPr>
        <w:t xml:space="preserve"> по ним</w:t>
      </w:r>
      <w:r w:rsidRPr="00DD19B7">
        <w:rPr>
          <w:sz w:val="28"/>
          <w:szCs w:val="28"/>
        </w:rPr>
        <w:t>;</w:t>
      </w:r>
    </w:p>
    <w:p w:rsidR="002C2750" w:rsidRPr="00DD19B7" w:rsidRDefault="00FF3AFB" w:rsidP="00D432C5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D19B7">
        <w:rPr>
          <w:color w:val="000000"/>
          <w:sz w:val="28"/>
          <w:szCs w:val="28"/>
        </w:rPr>
        <w:t>- мониторинг</w:t>
      </w:r>
      <w:r w:rsidR="002C2750" w:rsidRPr="00DD19B7">
        <w:rPr>
          <w:color w:val="000000"/>
          <w:sz w:val="28"/>
          <w:szCs w:val="28"/>
        </w:rPr>
        <w:t xml:space="preserve"> за соблюдением сроков рассмотрения </w:t>
      </w:r>
      <w:r w:rsidR="009A1875" w:rsidRPr="00DD19B7">
        <w:rPr>
          <w:color w:val="000000"/>
          <w:sz w:val="28"/>
          <w:szCs w:val="28"/>
        </w:rPr>
        <w:t>входящей корреспонденций</w:t>
      </w:r>
      <w:r w:rsidR="002C2750" w:rsidRPr="00DD19B7">
        <w:rPr>
          <w:color w:val="000000"/>
          <w:sz w:val="28"/>
          <w:szCs w:val="28"/>
        </w:rPr>
        <w:t xml:space="preserve">, своевременным </w:t>
      </w:r>
      <w:r w:rsidR="00BA4892" w:rsidRPr="00DD19B7">
        <w:rPr>
          <w:sz w:val="28"/>
          <w:szCs w:val="28"/>
        </w:rPr>
        <w:t>вложением судебных актов судьями Коллегии</w:t>
      </w:r>
      <w:r w:rsidR="002C2750" w:rsidRPr="00DD19B7">
        <w:rPr>
          <w:color w:val="000000"/>
          <w:sz w:val="28"/>
          <w:szCs w:val="28"/>
        </w:rPr>
        <w:t>;</w:t>
      </w:r>
    </w:p>
    <w:p w:rsidR="00B54227" w:rsidRPr="00DD19B7" w:rsidRDefault="00B54227" w:rsidP="00D432C5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D19B7">
        <w:rPr>
          <w:sz w:val="28"/>
          <w:szCs w:val="28"/>
        </w:rPr>
        <w:t>2) организационно-техническое сопровождение рассмотрения дел на заседании Коллегии</w:t>
      </w:r>
      <w:r w:rsidR="002C2750" w:rsidRPr="00DD19B7">
        <w:rPr>
          <w:sz w:val="28"/>
          <w:szCs w:val="28"/>
        </w:rPr>
        <w:t xml:space="preserve"> и </w:t>
      </w:r>
      <w:r w:rsidR="00BA4892" w:rsidRPr="00DD19B7">
        <w:rPr>
          <w:sz w:val="28"/>
          <w:szCs w:val="28"/>
        </w:rPr>
        <w:t>обновление сведений о рассматриваемых делах на предусмотренных интернет-ресурсах;</w:t>
      </w:r>
      <w:r w:rsidRPr="00DD19B7">
        <w:rPr>
          <w:sz w:val="28"/>
          <w:szCs w:val="28"/>
        </w:rPr>
        <w:t xml:space="preserve"> </w:t>
      </w:r>
    </w:p>
    <w:p w:rsidR="00B54227" w:rsidRPr="00DD19B7" w:rsidRDefault="00B54227" w:rsidP="00D432C5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D19B7">
        <w:rPr>
          <w:sz w:val="28"/>
          <w:szCs w:val="28"/>
        </w:rPr>
        <w:t xml:space="preserve">3) формирование </w:t>
      </w:r>
      <w:bookmarkStart w:id="0" w:name="_GoBack"/>
      <w:bookmarkEnd w:id="0"/>
      <w:r w:rsidRPr="00DD19B7">
        <w:rPr>
          <w:sz w:val="28"/>
          <w:szCs w:val="28"/>
        </w:rPr>
        <w:t>статистического отчёта</w:t>
      </w:r>
      <w:r w:rsidR="00180AED" w:rsidRPr="00DD19B7">
        <w:rPr>
          <w:sz w:val="28"/>
          <w:szCs w:val="28"/>
        </w:rPr>
        <w:t xml:space="preserve"> </w:t>
      </w:r>
      <w:r w:rsidR="00BA4892" w:rsidRPr="00DD19B7">
        <w:rPr>
          <w:sz w:val="28"/>
          <w:szCs w:val="28"/>
        </w:rPr>
        <w:t>кассационной инстанции</w:t>
      </w:r>
      <w:r w:rsidR="005534B3" w:rsidRPr="00DD19B7">
        <w:rPr>
          <w:sz w:val="28"/>
          <w:szCs w:val="28"/>
        </w:rPr>
        <w:t xml:space="preserve"> и</w:t>
      </w:r>
      <w:r w:rsidR="002C2750" w:rsidRPr="00DD19B7">
        <w:rPr>
          <w:sz w:val="28"/>
          <w:szCs w:val="28"/>
        </w:rPr>
        <w:t xml:space="preserve"> предоставление аналитической информ</w:t>
      </w:r>
      <w:r w:rsidR="00FF3AFB" w:rsidRPr="00DD19B7">
        <w:rPr>
          <w:sz w:val="28"/>
          <w:szCs w:val="28"/>
        </w:rPr>
        <w:t xml:space="preserve">ации об итогах рассмотрения дел Коллегией </w:t>
      </w:r>
      <w:r w:rsidR="002C2750" w:rsidRPr="00DD19B7">
        <w:rPr>
          <w:sz w:val="28"/>
          <w:szCs w:val="28"/>
        </w:rPr>
        <w:t>в кассационном порядке</w:t>
      </w:r>
      <w:r w:rsidRPr="00DD19B7">
        <w:rPr>
          <w:sz w:val="28"/>
          <w:szCs w:val="28"/>
        </w:rPr>
        <w:t xml:space="preserve">; </w:t>
      </w:r>
    </w:p>
    <w:p w:rsidR="00180AED" w:rsidRPr="00DD19B7" w:rsidRDefault="00B54227" w:rsidP="00D432C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D19B7">
        <w:rPr>
          <w:sz w:val="28"/>
          <w:szCs w:val="28"/>
        </w:rPr>
        <w:lastRenderedPageBreak/>
        <w:t>4)</w:t>
      </w:r>
      <w:r w:rsidR="002C2750" w:rsidRPr="00DD19B7">
        <w:rPr>
          <w:sz w:val="28"/>
          <w:szCs w:val="28"/>
        </w:rPr>
        <w:t xml:space="preserve"> </w:t>
      </w:r>
      <w:r w:rsidR="00180AED" w:rsidRPr="00DD19B7">
        <w:rPr>
          <w:sz w:val="28"/>
          <w:szCs w:val="28"/>
        </w:rPr>
        <w:t xml:space="preserve">рассмотрение контрольных поручений, в пределах компетенции Секретариата. </w:t>
      </w:r>
    </w:p>
    <w:p w:rsidR="00B54227" w:rsidRPr="00DD19B7" w:rsidRDefault="00B54227" w:rsidP="00D432C5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</w:p>
    <w:p w:rsidR="009B7DF2" w:rsidRPr="00DD19B7" w:rsidRDefault="00FF3AFB" w:rsidP="00D432C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D19B7">
        <w:rPr>
          <w:b/>
          <w:bCs/>
          <w:sz w:val="28"/>
          <w:szCs w:val="28"/>
        </w:rPr>
        <w:t xml:space="preserve">7.2. </w:t>
      </w:r>
      <w:r w:rsidR="00062CB9" w:rsidRPr="00DD19B7">
        <w:rPr>
          <w:b/>
          <w:bCs/>
          <w:sz w:val="28"/>
          <w:szCs w:val="28"/>
        </w:rPr>
        <w:t>- группы консультантов судей</w:t>
      </w:r>
      <w:r w:rsidR="00180AED" w:rsidRPr="00DD19B7">
        <w:rPr>
          <w:b/>
          <w:bCs/>
          <w:sz w:val="28"/>
          <w:szCs w:val="28"/>
        </w:rPr>
        <w:t xml:space="preserve"> </w:t>
      </w:r>
      <w:r w:rsidR="00180AED" w:rsidRPr="00DD19B7">
        <w:rPr>
          <w:i/>
          <w:sz w:val="28"/>
          <w:szCs w:val="28"/>
        </w:rPr>
        <w:t>(помощник судьи)</w:t>
      </w:r>
      <w:r w:rsidR="00062CB9" w:rsidRPr="00DD19B7">
        <w:rPr>
          <w:b/>
          <w:bCs/>
          <w:sz w:val="28"/>
          <w:szCs w:val="28"/>
        </w:rPr>
        <w:t xml:space="preserve">: </w:t>
      </w:r>
    </w:p>
    <w:p w:rsidR="00180AED" w:rsidRPr="00DD19B7" w:rsidRDefault="00180AED" w:rsidP="00D432C5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D19B7">
        <w:rPr>
          <w:sz w:val="28"/>
          <w:szCs w:val="28"/>
        </w:rPr>
        <w:t>1) организационное обеспечение деятельности судьи</w:t>
      </w:r>
      <w:r w:rsidR="00FF3AFB" w:rsidRPr="00DD19B7">
        <w:rPr>
          <w:sz w:val="28"/>
          <w:szCs w:val="28"/>
        </w:rPr>
        <w:t xml:space="preserve"> Коллегии</w:t>
      </w:r>
      <w:r w:rsidRPr="00DD19B7">
        <w:rPr>
          <w:sz w:val="28"/>
          <w:szCs w:val="28"/>
        </w:rPr>
        <w:t>:</w:t>
      </w:r>
    </w:p>
    <w:p w:rsidR="00180AED" w:rsidRPr="00DD19B7" w:rsidRDefault="00180AED" w:rsidP="00D432C5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D19B7">
        <w:rPr>
          <w:sz w:val="28"/>
          <w:szCs w:val="28"/>
        </w:rPr>
        <w:t>(по поручению судьи: предварительное изучение поступивших ходатайств</w:t>
      </w:r>
      <w:r w:rsidR="00DC1200" w:rsidRPr="00DD19B7">
        <w:rPr>
          <w:sz w:val="28"/>
          <w:szCs w:val="28"/>
        </w:rPr>
        <w:t>, жалоб и материалов</w:t>
      </w:r>
      <w:r w:rsidRPr="00DD19B7">
        <w:rPr>
          <w:sz w:val="28"/>
          <w:szCs w:val="28"/>
        </w:rPr>
        <w:t xml:space="preserve">, подготовка проектов процессуальных документов, </w:t>
      </w:r>
      <w:r w:rsidR="00A26C53" w:rsidRPr="00DD19B7">
        <w:rPr>
          <w:sz w:val="28"/>
          <w:szCs w:val="28"/>
        </w:rPr>
        <w:t xml:space="preserve">содействие в составлении </w:t>
      </w:r>
      <w:r w:rsidRPr="00DD19B7">
        <w:rPr>
          <w:sz w:val="28"/>
          <w:szCs w:val="28"/>
        </w:rPr>
        <w:t>проектов обобщений и нормативных постановлений);</w:t>
      </w:r>
    </w:p>
    <w:p w:rsidR="00DC1200" w:rsidRPr="00DD19B7" w:rsidRDefault="00180AED" w:rsidP="00D432C5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D19B7">
        <w:rPr>
          <w:sz w:val="28"/>
          <w:szCs w:val="28"/>
        </w:rPr>
        <w:t xml:space="preserve">2) </w:t>
      </w:r>
      <w:r w:rsidR="00DC1200" w:rsidRPr="00DD19B7">
        <w:rPr>
          <w:sz w:val="28"/>
          <w:szCs w:val="28"/>
        </w:rPr>
        <w:t>рассмотрение и подготовка проектов разъяснений по обращениям физических и юридических лиц, поданных в рамках производств, находящихся на рассмотрении в Коллегии;</w:t>
      </w:r>
    </w:p>
    <w:p w:rsidR="00DC1200" w:rsidRPr="00DD19B7" w:rsidRDefault="00180AED" w:rsidP="00D432C5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D19B7">
        <w:rPr>
          <w:sz w:val="28"/>
          <w:szCs w:val="28"/>
        </w:rPr>
        <w:t xml:space="preserve">3) </w:t>
      </w:r>
      <w:r w:rsidR="00092DC2" w:rsidRPr="00DD19B7">
        <w:rPr>
          <w:sz w:val="28"/>
          <w:szCs w:val="28"/>
        </w:rPr>
        <w:t>подготовка справочных материалов для</w:t>
      </w:r>
      <w:r w:rsidRPr="00DD19B7">
        <w:rPr>
          <w:sz w:val="28"/>
          <w:szCs w:val="28"/>
        </w:rPr>
        <w:t xml:space="preserve"> проведения </w:t>
      </w:r>
      <w:r w:rsidR="00DC1200" w:rsidRPr="00DD19B7">
        <w:rPr>
          <w:sz w:val="28"/>
          <w:szCs w:val="28"/>
        </w:rPr>
        <w:t>личного п</w:t>
      </w:r>
      <w:r w:rsidRPr="00DD19B7">
        <w:rPr>
          <w:sz w:val="28"/>
          <w:szCs w:val="28"/>
        </w:rPr>
        <w:t xml:space="preserve">риема </w:t>
      </w:r>
      <w:r w:rsidR="00092DC2" w:rsidRPr="00DD19B7">
        <w:rPr>
          <w:sz w:val="28"/>
          <w:szCs w:val="28"/>
        </w:rPr>
        <w:t>председателями Верховного Суда и Коллегии</w:t>
      </w:r>
      <w:r w:rsidR="00DC1200" w:rsidRPr="00DD19B7">
        <w:rPr>
          <w:sz w:val="28"/>
          <w:szCs w:val="28"/>
        </w:rPr>
        <w:t>;</w:t>
      </w:r>
    </w:p>
    <w:p w:rsidR="00180AED" w:rsidRPr="00DD19B7" w:rsidRDefault="00DC1200" w:rsidP="00D432C5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D19B7">
        <w:rPr>
          <w:sz w:val="28"/>
          <w:szCs w:val="28"/>
        </w:rPr>
        <w:t xml:space="preserve">4) </w:t>
      </w:r>
      <w:r w:rsidR="00180AED" w:rsidRPr="00DD19B7">
        <w:rPr>
          <w:sz w:val="28"/>
          <w:szCs w:val="28"/>
        </w:rPr>
        <w:t xml:space="preserve"> </w:t>
      </w:r>
      <w:r w:rsidRPr="00DD19B7">
        <w:rPr>
          <w:sz w:val="28"/>
          <w:szCs w:val="28"/>
        </w:rPr>
        <w:t>р</w:t>
      </w:r>
      <w:r w:rsidR="00180AED" w:rsidRPr="00DD19B7">
        <w:rPr>
          <w:sz w:val="28"/>
          <w:szCs w:val="28"/>
        </w:rPr>
        <w:t>ассмотрение контрольных поручений в пределах компетенции Секретариата.</w:t>
      </w:r>
    </w:p>
    <w:p w:rsidR="009B7DF2" w:rsidRPr="00DD19B7" w:rsidRDefault="009B7DF2" w:rsidP="00D432C5">
      <w:pPr>
        <w:pStyle w:val="Default"/>
        <w:ind w:firstLine="709"/>
        <w:contextualSpacing/>
        <w:jc w:val="both"/>
        <w:rPr>
          <w:b/>
          <w:sz w:val="28"/>
          <w:szCs w:val="28"/>
        </w:rPr>
      </w:pPr>
    </w:p>
    <w:p w:rsidR="009B7DF2" w:rsidRPr="00DD19B7" w:rsidRDefault="00FF3AFB" w:rsidP="00D432C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D19B7">
        <w:rPr>
          <w:b/>
          <w:bCs/>
          <w:sz w:val="28"/>
          <w:szCs w:val="28"/>
        </w:rPr>
        <w:t xml:space="preserve">7.3. </w:t>
      </w:r>
      <w:r w:rsidR="00062CB9" w:rsidRPr="00DD19B7">
        <w:rPr>
          <w:b/>
          <w:bCs/>
          <w:sz w:val="28"/>
          <w:szCs w:val="28"/>
        </w:rPr>
        <w:t xml:space="preserve">- сектора анализа судебной практики: </w:t>
      </w:r>
    </w:p>
    <w:p w:rsidR="009B7DF2" w:rsidRPr="00DD19B7" w:rsidRDefault="00062CB9" w:rsidP="00D432C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D19B7">
        <w:rPr>
          <w:sz w:val="28"/>
          <w:szCs w:val="28"/>
        </w:rPr>
        <w:t xml:space="preserve">1) </w:t>
      </w:r>
      <w:r w:rsidR="005534B3" w:rsidRPr="00DD19B7">
        <w:rPr>
          <w:sz w:val="28"/>
          <w:szCs w:val="28"/>
        </w:rPr>
        <w:t>подготовка нормативно-правовой базы, статистики, иных справочных материалов для проведения судьями Коллегии анализов и обобщений судебной практики по определенн</w:t>
      </w:r>
      <w:r w:rsidR="00F41682" w:rsidRPr="00DD19B7">
        <w:rPr>
          <w:sz w:val="28"/>
          <w:szCs w:val="28"/>
        </w:rPr>
        <w:t>ым категориям дел</w:t>
      </w:r>
      <w:r w:rsidR="005534B3" w:rsidRPr="00DD19B7">
        <w:rPr>
          <w:sz w:val="28"/>
          <w:szCs w:val="28"/>
        </w:rPr>
        <w:t>;</w:t>
      </w:r>
      <w:r w:rsidRPr="00DD19B7">
        <w:rPr>
          <w:sz w:val="28"/>
          <w:szCs w:val="28"/>
        </w:rPr>
        <w:t xml:space="preserve"> </w:t>
      </w:r>
    </w:p>
    <w:p w:rsidR="005A7C9C" w:rsidRPr="00DD19B7" w:rsidRDefault="00062CB9" w:rsidP="00D432C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D19B7">
        <w:rPr>
          <w:sz w:val="28"/>
          <w:szCs w:val="28"/>
        </w:rPr>
        <w:t xml:space="preserve">2) </w:t>
      </w:r>
      <w:r w:rsidR="005A7C9C" w:rsidRPr="00DD19B7">
        <w:rPr>
          <w:sz w:val="28"/>
          <w:szCs w:val="28"/>
        </w:rPr>
        <w:t>организационное содействие в подготовке предложений по совершенствованию законодательства и рассмотрении законопроектов, затрагивающих вопросы формирования судебной практики;</w:t>
      </w:r>
    </w:p>
    <w:p w:rsidR="00C52F1D" w:rsidRPr="00DD19B7" w:rsidRDefault="00062CB9" w:rsidP="00D432C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D19B7">
        <w:rPr>
          <w:sz w:val="28"/>
          <w:szCs w:val="28"/>
        </w:rPr>
        <w:t xml:space="preserve">3) </w:t>
      </w:r>
      <w:r w:rsidR="000F3016" w:rsidRPr="00DD19B7">
        <w:rPr>
          <w:color w:val="auto"/>
          <w:sz w:val="28"/>
          <w:szCs w:val="28"/>
        </w:rPr>
        <w:t>организация и оказание содействия в проведении семинаров, круглых столов, обучающих и иных мероприятий Коллегий;</w:t>
      </w:r>
    </w:p>
    <w:p w:rsidR="00C52F1D" w:rsidRPr="00DD19B7" w:rsidRDefault="00C52F1D" w:rsidP="00D432C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D19B7">
        <w:rPr>
          <w:sz w:val="28"/>
          <w:szCs w:val="28"/>
        </w:rPr>
        <w:t>4</w:t>
      </w:r>
      <w:r w:rsidR="00062CB9" w:rsidRPr="00DD19B7">
        <w:rPr>
          <w:sz w:val="28"/>
          <w:szCs w:val="28"/>
        </w:rPr>
        <w:t xml:space="preserve">) </w:t>
      </w:r>
      <w:r w:rsidR="000F3016" w:rsidRPr="00DD19B7">
        <w:rPr>
          <w:sz w:val="28"/>
          <w:szCs w:val="28"/>
        </w:rPr>
        <w:t>подготовка ответов по поручениям Администрации Президента и запросам госорганов, юридических и физических лиц.</w:t>
      </w:r>
    </w:p>
    <w:p w:rsidR="009B7DF2" w:rsidRPr="00DD19B7" w:rsidRDefault="009B7DF2" w:rsidP="00D432C5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9B7DF2" w:rsidRPr="00DD19B7" w:rsidRDefault="00FB4C8E" w:rsidP="00D432C5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  <w:r w:rsidRPr="00DD19B7">
        <w:rPr>
          <w:b/>
          <w:bCs/>
          <w:sz w:val="28"/>
          <w:szCs w:val="28"/>
        </w:rPr>
        <w:t xml:space="preserve">Глава </w:t>
      </w:r>
      <w:r w:rsidR="00062CB9" w:rsidRPr="00DD19B7">
        <w:rPr>
          <w:b/>
          <w:bCs/>
          <w:sz w:val="28"/>
          <w:szCs w:val="28"/>
        </w:rPr>
        <w:t>3. Организация деятельности Секретариата</w:t>
      </w:r>
    </w:p>
    <w:p w:rsidR="009B7DF2" w:rsidRPr="00DD19B7" w:rsidRDefault="009B7DF2" w:rsidP="00D432C5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9B7DF2" w:rsidRPr="00DD19B7" w:rsidRDefault="00062CB9" w:rsidP="00D432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9B7">
        <w:rPr>
          <w:rFonts w:ascii="Times New Roman" w:eastAsia="Times New Roman" w:hAnsi="Times New Roman" w:cs="Times New Roman"/>
          <w:color w:val="000000"/>
          <w:sz w:val="28"/>
          <w:szCs w:val="28"/>
        </w:rPr>
        <w:t>8. Секретариат обладает правами и обязанностями, необходимыми для реализации его задач,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</w:p>
    <w:p w:rsidR="009B7DF2" w:rsidRPr="00DD19B7" w:rsidRDefault="00062CB9" w:rsidP="00D432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Секретариат возглавляет заведующий, назначаемый на должность и освобождаемый от должности </w:t>
      </w:r>
      <w:r w:rsidR="00D432C5" w:rsidRPr="00DD1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Руководителем Судебной администрации </w:t>
      </w:r>
      <w:r w:rsidRPr="00DD19B7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порядке, установленном законодательством Республики Казахстан.</w:t>
      </w:r>
    </w:p>
    <w:p w:rsidR="00FF3AFB" w:rsidRPr="00DD19B7" w:rsidRDefault="00062CB9" w:rsidP="00D432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9B7">
        <w:rPr>
          <w:rFonts w:ascii="Times New Roman" w:eastAsia="Times New Roman" w:hAnsi="Times New Roman" w:cs="Times New Roman"/>
          <w:color w:val="000000"/>
          <w:sz w:val="28"/>
          <w:szCs w:val="28"/>
        </w:rPr>
        <w:t>10. Заведующий секретариатом имеет двух заместителей.</w:t>
      </w:r>
      <w:r w:rsidR="00FF3AFB" w:rsidRPr="00DD1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3AFB" w:rsidRPr="00DD19B7">
        <w:rPr>
          <w:rFonts w:ascii="Times New Roman" w:hAnsi="Times New Roman" w:cs="Times New Roman"/>
          <w:sz w:val="28"/>
          <w:szCs w:val="28"/>
        </w:rPr>
        <w:t>Заместители заведующего Секретариатом осуществляют</w:t>
      </w:r>
      <w:r w:rsidR="00FF3AFB" w:rsidRPr="00DD1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AFB" w:rsidRPr="00DD19B7">
        <w:rPr>
          <w:rFonts w:ascii="Times New Roman" w:hAnsi="Times New Roman" w:cs="Times New Roman"/>
          <w:sz w:val="28"/>
          <w:szCs w:val="28"/>
        </w:rPr>
        <w:t>общее руководство работой над секторами, группой консультантов судей и организуют их работу в пределах ко</w:t>
      </w:r>
      <w:r w:rsidR="00FF3AFB" w:rsidRPr="00DD19B7"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мпетенции.</w:t>
      </w:r>
    </w:p>
    <w:p w:rsidR="00FF3AFB" w:rsidRPr="00DD19B7" w:rsidRDefault="00FF3AFB" w:rsidP="00D432C5">
      <w:pPr>
        <w:pStyle w:val="a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D19B7">
        <w:rPr>
          <w:sz w:val="28"/>
          <w:szCs w:val="28"/>
        </w:rPr>
        <w:t xml:space="preserve">В период отсутствия заведующего Секретариатом один из его заместителей осуществляет общее руководство деятельностью Секретариата </w:t>
      </w:r>
      <w:r w:rsidRPr="00DD19B7">
        <w:rPr>
          <w:sz w:val="28"/>
          <w:szCs w:val="28"/>
        </w:rPr>
        <w:lastRenderedPageBreak/>
        <w:t>и несет персональную ответственность за выполнение возложенных на Секретариат задач и осуществление им своих функций.</w:t>
      </w:r>
    </w:p>
    <w:p w:rsidR="009B7DF2" w:rsidRPr="00DD19B7" w:rsidRDefault="00062CB9" w:rsidP="00D432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9B7">
        <w:rPr>
          <w:rFonts w:ascii="Times New Roman" w:eastAsia="Times New Roman" w:hAnsi="Times New Roman" w:cs="Times New Roman"/>
          <w:color w:val="000000"/>
          <w:sz w:val="28"/>
          <w:szCs w:val="28"/>
        </w:rPr>
        <w:t>11. Заведующий секретариатом осуществляет общее руководство деятельностью Секретариата и несет персональную ответственность за выполнение возложенных на Секретариат задач и осуществление им своих полномочий.</w:t>
      </w:r>
    </w:p>
    <w:p w:rsidR="009B7DF2" w:rsidRPr="00DD19B7" w:rsidRDefault="00062CB9" w:rsidP="00D432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9B7">
        <w:rPr>
          <w:rFonts w:ascii="Times New Roman" w:eastAsia="Times New Roman" w:hAnsi="Times New Roman" w:cs="Times New Roman"/>
          <w:color w:val="000000"/>
          <w:sz w:val="28"/>
          <w:szCs w:val="28"/>
        </w:rPr>
        <w:t>12. Заведую</w:t>
      </w:r>
      <w:r w:rsidR="00FF3AFB" w:rsidRPr="00DD19B7">
        <w:rPr>
          <w:rFonts w:ascii="Times New Roman" w:eastAsia="Times New Roman" w:hAnsi="Times New Roman" w:cs="Times New Roman"/>
          <w:color w:val="000000"/>
          <w:sz w:val="28"/>
          <w:szCs w:val="28"/>
        </w:rPr>
        <w:t>щий секретариатом представляет Р</w:t>
      </w:r>
      <w:r w:rsidRPr="00DD1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уководству </w:t>
      </w:r>
      <w:r w:rsidR="00353268" w:rsidRPr="00DD19B7">
        <w:rPr>
          <w:rFonts w:ascii="Times New Roman" w:hAnsi="Times New Roman" w:cs="Times New Roman"/>
          <w:sz w:val="28"/>
          <w:szCs w:val="28"/>
        </w:rPr>
        <w:t>Судебной администрации</w:t>
      </w:r>
      <w:r w:rsidR="00066810" w:rsidRPr="00DD1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1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по структуре и штатной численности Секретариата. </w:t>
      </w:r>
    </w:p>
    <w:p w:rsidR="009B7DF2" w:rsidRPr="00DD19B7" w:rsidRDefault="00062CB9" w:rsidP="00D43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9B7">
        <w:rPr>
          <w:rFonts w:ascii="Times New Roman" w:hAnsi="Times New Roman" w:cs="Times New Roman"/>
          <w:sz w:val="28"/>
          <w:szCs w:val="28"/>
        </w:rPr>
        <w:t xml:space="preserve">13. Документы, направляемые от имени Секретариата в другие структурные подразделения по вопросам, входящим в компетенцию Секретариата, подписываются руководителем Секретариата, а в случае отсутствия </w:t>
      </w:r>
      <w:r w:rsidRPr="00DD19B7">
        <w:rPr>
          <w:rFonts w:ascii="Times New Roman" w:hAnsi="Times New Roman" w:cs="Times New Roman"/>
          <w:sz w:val="28"/>
          <w:szCs w:val="28"/>
        </w:rPr>
        <w:noBreakHyphen/>
        <w:t xml:space="preserve"> лицом, его замещающим.</w:t>
      </w:r>
    </w:p>
    <w:p w:rsidR="001F401B" w:rsidRPr="00DD19B7" w:rsidRDefault="001F401B" w:rsidP="00D43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DF2" w:rsidRPr="00DD19B7" w:rsidRDefault="00062CB9" w:rsidP="00D432C5">
      <w:pPr>
        <w:tabs>
          <w:tab w:val="left" w:pos="25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9B7">
        <w:rPr>
          <w:rFonts w:ascii="Times New Roman" w:hAnsi="Times New Roman" w:cs="Times New Roman"/>
          <w:sz w:val="28"/>
          <w:szCs w:val="28"/>
        </w:rPr>
        <w:t>____________</w:t>
      </w:r>
      <w:r w:rsidR="001F401B" w:rsidRPr="00DD19B7"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9B7DF2" w:rsidRPr="00DD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808" w:rsidRDefault="00311808">
      <w:pPr>
        <w:spacing w:after="0" w:line="240" w:lineRule="auto"/>
      </w:pPr>
      <w:r>
        <w:separator/>
      </w:r>
    </w:p>
  </w:endnote>
  <w:endnote w:type="continuationSeparator" w:id="0">
    <w:p w:rsidR="00311808" w:rsidRDefault="0031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808" w:rsidRDefault="00311808">
      <w:pPr>
        <w:spacing w:after="0" w:line="240" w:lineRule="auto"/>
      </w:pPr>
      <w:r>
        <w:separator/>
      </w:r>
    </w:p>
  </w:footnote>
  <w:footnote w:type="continuationSeparator" w:id="0">
    <w:p w:rsidR="00311808" w:rsidRDefault="00311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B5DB0"/>
    <w:multiLevelType w:val="hybridMultilevel"/>
    <w:tmpl w:val="DE4C9EE2"/>
    <w:lvl w:ilvl="0" w:tplc="DFD0EB18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911086A0">
      <w:start w:val="1"/>
      <w:numFmt w:val="lowerLetter"/>
      <w:lvlText w:val="%2."/>
      <w:lvlJc w:val="left"/>
      <w:pPr>
        <w:ind w:left="1440" w:hanging="359"/>
      </w:pPr>
    </w:lvl>
    <w:lvl w:ilvl="2" w:tplc="4A1EC118">
      <w:start w:val="1"/>
      <w:numFmt w:val="lowerRoman"/>
      <w:lvlText w:val="%3."/>
      <w:lvlJc w:val="right"/>
      <w:pPr>
        <w:ind w:left="2160" w:hanging="179"/>
      </w:pPr>
    </w:lvl>
    <w:lvl w:ilvl="3" w:tplc="4F362454">
      <w:start w:val="1"/>
      <w:numFmt w:val="decimal"/>
      <w:lvlText w:val="%4."/>
      <w:lvlJc w:val="left"/>
      <w:pPr>
        <w:ind w:left="2880" w:hanging="359"/>
      </w:pPr>
    </w:lvl>
    <w:lvl w:ilvl="4" w:tplc="330849EE">
      <w:start w:val="1"/>
      <w:numFmt w:val="lowerLetter"/>
      <w:lvlText w:val="%5."/>
      <w:lvlJc w:val="left"/>
      <w:pPr>
        <w:ind w:left="3600" w:hanging="359"/>
      </w:pPr>
    </w:lvl>
    <w:lvl w:ilvl="5" w:tplc="C0E0026C">
      <w:start w:val="1"/>
      <w:numFmt w:val="lowerRoman"/>
      <w:lvlText w:val="%6."/>
      <w:lvlJc w:val="right"/>
      <w:pPr>
        <w:ind w:left="4320" w:hanging="179"/>
      </w:pPr>
    </w:lvl>
    <w:lvl w:ilvl="6" w:tplc="357EAF42">
      <w:start w:val="1"/>
      <w:numFmt w:val="decimal"/>
      <w:lvlText w:val="%7."/>
      <w:lvlJc w:val="left"/>
      <w:pPr>
        <w:ind w:left="5040" w:hanging="359"/>
      </w:pPr>
    </w:lvl>
    <w:lvl w:ilvl="7" w:tplc="1652B45C">
      <w:start w:val="1"/>
      <w:numFmt w:val="lowerLetter"/>
      <w:lvlText w:val="%8."/>
      <w:lvlJc w:val="left"/>
      <w:pPr>
        <w:ind w:left="5760" w:hanging="359"/>
      </w:pPr>
    </w:lvl>
    <w:lvl w:ilvl="8" w:tplc="BEF6695E">
      <w:start w:val="1"/>
      <w:numFmt w:val="lowerRoman"/>
      <w:lvlText w:val="%9."/>
      <w:lvlJc w:val="right"/>
      <w:pPr>
        <w:ind w:left="6480" w:hanging="179"/>
      </w:pPr>
    </w:lvl>
  </w:abstractNum>
  <w:abstractNum w:abstractNumId="1">
    <w:nsid w:val="403C07B4"/>
    <w:multiLevelType w:val="hybridMultilevel"/>
    <w:tmpl w:val="1132F23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F2"/>
    <w:rsid w:val="00042AC8"/>
    <w:rsid w:val="00051495"/>
    <w:rsid w:val="00062CB9"/>
    <w:rsid w:val="00066810"/>
    <w:rsid w:val="00092DC2"/>
    <w:rsid w:val="000F3016"/>
    <w:rsid w:val="00180AED"/>
    <w:rsid w:val="001E120B"/>
    <w:rsid w:val="001F401B"/>
    <w:rsid w:val="002C2750"/>
    <w:rsid w:val="00311808"/>
    <w:rsid w:val="003273CB"/>
    <w:rsid w:val="00337BB6"/>
    <w:rsid w:val="0034522B"/>
    <w:rsid w:val="00353268"/>
    <w:rsid w:val="00353AF4"/>
    <w:rsid w:val="0037189C"/>
    <w:rsid w:val="0037761B"/>
    <w:rsid w:val="003F48F4"/>
    <w:rsid w:val="004064AC"/>
    <w:rsid w:val="00440C69"/>
    <w:rsid w:val="0048319C"/>
    <w:rsid w:val="004F72B0"/>
    <w:rsid w:val="005534B3"/>
    <w:rsid w:val="00567BD5"/>
    <w:rsid w:val="005A7C9C"/>
    <w:rsid w:val="005C5353"/>
    <w:rsid w:val="00643202"/>
    <w:rsid w:val="006614C3"/>
    <w:rsid w:val="00682242"/>
    <w:rsid w:val="006C02C0"/>
    <w:rsid w:val="007319D9"/>
    <w:rsid w:val="007B1471"/>
    <w:rsid w:val="007B6AEC"/>
    <w:rsid w:val="00805C4D"/>
    <w:rsid w:val="008121DB"/>
    <w:rsid w:val="00822541"/>
    <w:rsid w:val="008352D0"/>
    <w:rsid w:val="008552A7"/>
    <w:rsid w:val="00862BF1"/>
    <w:rsid w:val="008B1F17"/>
    <w:rsid w:val="00970469"/>
    <w:rsid w:val="009763CD"/>
    <w:rsid w:val="009A1875"/>
    <w:rsid w:val="009A45F9"/>
    <w:rsid w:val="009B7DF2"/>
    <w:rsid w:val="009C52E6"/>
    <w:rsid w:val="009F6A06"/>
    <w:rsid w:val="00A01EA8"/>
    <w:rsid w:val="00A26C53"/>
    <w:rsid w:val="00A43975"/>
    <w:rsid w:val="00A94AAB"/>
    <w:rsid w:val="00AA31F5"/>
    <w:rsid w:val="00AB51ED"/>
    <w:rsid w:val="00AC1357"/>
    <w:rsid w:val="00AE3F0D"/>
    <w:rsid w:val="00B3319A"/>
    <w:rsid w:val="00B37C6E"/>
    <w:rsid w:val="00B435D7"/>
    <w:rsid w:val="00B54227"/>
    <w:rsid w:val="00B657C9"/>
    <w:rsid w:val="00B81D3D"/>
    <w:rsid w:val="00B86BD3"/>
    <w:rsid w:val="00BA4892"/>
    <w:rsid w:val="00BF78E9"/>
    <w:rsid w:val="00C27AA4"/>
    <w:rsid w:val="00C46162"/>
    <w:rsid w:val="00C52F1D"/>
    <w:rsid w:val="00C93795"/>
    <w:rsid w:val="00CB74AA"/>
    <w:rsid w:val="00CF608B"/>
    <w:rsid w:val="00D01830"/>
    <w:rsid w:val="00D432C5"/>
    <w:rsid w:val="00DC1200"/>
    <w:rsid w:val="00DC1CF2"/>
    <w:rsid w:val="00DD19B7"/>
    <w:rsid w:val="00E05B21"/>
    <w:rsid w:val="00E10C9E"/>
    <w:rsid w:val="00E303DB"/>
    <w:rsid w:val="00E46746"/>
    <w:rsid w:val="00E65683"/>
    <w:rsid w:val="00EB5922"/>
    <w:rsid w:val="00ED662D"/>
    <w:rsid w:val="00F41682"/>
    <w:rsid w:val="00F47AD4"/>
    <w:rsid w:val="00FB4C8E"/>
    <w:rsid w:val="00FD618B"/>
    <w:rsid w:val="00FF076C"/>
    <w:rsid w:val="00FF3AFB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0EA5D-2275-447A-BA6A-A810068D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9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Pr>
      <w:color w:val="404040"/>
      <w:sz w:val="20"/>
      <w:szCs w:val="20"/>
      <w:lang w:val="kk-KZ" w:eastAsia="kk-KZ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kk-KZ" w:eastAsia="kk-KZ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kk-KZ" w:eastAsia="kk-KZ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kk-KZ" w:eastAsia="kk-KZ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kk-KZ" w:eastAsia="kk-KZ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kk-KZ" w:eastAsia="kk-KZ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kk-KZ" w:eastAsia="kk-KZ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 w:val="20"/>
      <w:szCs w:val="20"/>
      <w:lang w:val="kk-KZ" w:eastAsia="kk-KZ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kk-KZ" w:eastAsia="kk-KZ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kk-KZ" w:eastAsia="kk-KZ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kk-KZ" w:eastAsia="kk-KZ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kk-KZ" w:eastAsia="kk-KZ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kk-KZ" w:eastAsia="kk-KZ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kk-KZ" w:eastAsia="kk-KZ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d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Default">
    <w:name w:val="Default"/>
    <w:pPr>
      <w:ind w:firstLine="0"/>
      <w:jc w:val="left"/>
    </w:pPr>
    <w:rPr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ЮНУСОВА ГУЛЗОДА НИГМАТИЛЛАКЫЗЫ</dc:creator>
  <cp:lastModifiedBy>ДЖУМАБЕКОВ ЕРБОЛ КУДИЯРОВИЧ</cp:lastModifiedBy>
  <cp:revision>15</cp:revision>
  <cp:lastPrinted>2023-03-01T04:02:00Z</cp:lastPrinted>
  <dcterms:created xsi:type="dcterms:W3CDTF">2023-03-01T04:02:00Z</dcterms:created>
  <dcterms:modified xsi:type="dcterms:W3CDTF">2023-09-11T08:59:00Z</dcterms:modified>
</cp:coreProperties>
</file>