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A" w:rsidRPr="0002786B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B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D676A7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B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D676A7">
        <w:rPr>
          <w:rFonts w:ascii="Times New Roman" w:hAnsi="Times New Roman" w:cs="Times New Roman"/>
          <w:b/>
          <w:sz w:val="24"/>
          <w:szCs w:val="24"/>
        </w:rPr>
        <w:t>З</w:t>
      </w:r>
      <w:r w:rsidRPr="0002786B">
        <w:rPr>
          <w:rFonts w:ascii="Times New Roman" w:hAnsi="Times New Roman" w:cs="Times New Roman"/>
          <w:b/>
          <w:sz w:val="24"/>
          <w:szCs w:val="24"/>
        </w:rPr>
        <w:t>акона Республики Казахстан «О внесении изменений</w:t>
      </w:r>
      <w:r w:rsidR="000C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8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676A7">
        <w:rPr>
          <w:rFonts w:ascii="Times New Roman" w:hAnsi="Times New Roman" w:cs="Times New Roman"/>
          <w:b/>
          <w:sz w:val="24"/>
          <w:szCs w:val="24"/>
        </w:rPr>
        <w:t>З</w:t>
      </w:r>
      <w:r w:rsidRPr="0002786B">
        <w:rPr>
          <w:rFonts w:ascii="Times New Roman" w:hAnsi="Times New Roman" w:cs="Times New Roman"/>
          <w:b/>
          <w:sz w:val="24"/>
          <w:szCs w:val="24"/>
        </w:rPr>
        <w:t>акон Республики Казахстан</w:t>
      </w:r>
    </w:p>
    <w:p w:rsidR="00293A0A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D676A7">
        <w:rPr>
          <w:rFonts w:ascii="Times New Roman" w:hAnsi="Times New Roman" w:cs="Times New Roman"/>
          <w:b/>
          <w:sz w:val="24"/>
          <w:szCs w:val="24"/>
        </w:rPr>
        <w:t xml:space="preserve">Высшем Судебном Совете </w:t>
      </w:r>
      <w:r w:rsidRPr="0002786B">
        <w:rPr>
          <w:rFonts w:ascii="Times New Roman" w:hAnsi="Times New Roman" w:cs="Times New Roman"/>
          <w:b/>
          <w:sz w:val="24"/>
          <w:szCs w:val="24"/>
        </w:rPr>
        <w:t>Республики Казахстан»</w:t>
      </w:r>
    </w:p>
    <w:p w:rsidR="00293A0A" w:rsidRPr="0002786B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4798"/>
        <w:gridCol w:w="5125"/>
        <w:gridCol w:w="3054"/>
      </w:tblGrid>
      <w:tr w:rsidR="00293A0A" w:rsidTr="006110A8">
        <w:tc>
          <w:tcPr>
            <w:tcW w:w="560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798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25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054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93A0A" w:rsidTr="006110A8">
        <w:tc>
          <w:tcPr>
            <w:tcW w:w="560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5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0E9B" w:rsidTr="006110A8">
        <w:tc>
          <w:tcPr>
            <w:tcW w:w="560" w:type="dxa"/>
          </w:tcPr>
          <w:p w:rsidR="00860E9B" w:rsidRDefault="00B45997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860E9B" w:rsidRPr="00860E9B" w:rsidRDefault="00D676A7" w:rsidP="00D6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BA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60E9B" w:rsidRPr="00860E9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C7B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1 </w:t>
            </w:r>
            <w:r w:rsidR="000C7BA2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860E9B" w:rsidRDefault="00860E9B" w:rsidP="00460B0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6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3. </w:t>
            </w:r>
            <w:r w:rsidR="00D6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 Совета</w:t>
            </w:r>
            <w:r w:rsidRPr="0086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24211" w:rsidRPr="00FF5F0E" w:rsidRDefault="00324211" w:rsidP="00460B0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Совет:</w:t>
            </w:r>
          </w:p>
          <w:p w:rsidR="00FF5F0E" w:rsidRDefault="00FF5F0E" w:rsidP="00460B0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324211" w:rsidRPr="00324211" w:rsidRDefault="00324211" w:rsidP="0032421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рассматривает вопросы прекращения полномочий Председателя, председателей судебных коллегий и судей Верховного Суда, председателей, председателей судебных коллегий и судей местных и других судов в форме отставки,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прекращения отставки:</w:t>
            </w:r>
          </w:p>
          <w:p w:rsidR="00324211" w:rsidRPr="00324211" w:rsidRDefault="00324211" w:rsidP="0032421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вакантной должности судьи в другом суде;    </w:t>
            </w:r>
          </w:p>
          <w:p w:rsidR="0022405F" w:rsidRDefault="0022405F" w:rsidP="00460B0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 освобождения от занимаемых должностей председателей, председателей судебных коллегий местных и других судов в случаях реорганизации, упразднения суда, истечения срока полномочий, если они не дают согласия на занятие вакантной должности судьи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суде;</w:t>
            </w:r>
          </w:p>
          <w:p w:rsidR="003D051C" w:rsidRPr="003D051C" w:rsidRDefault="0022405F" w:rsidP="00460B0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5125" w:type="dxa"/>
          </w:tcPr>
          <w:p w:rsidR="00324211" w:rsidRDefault="00860E9B" w:rsidP="0032421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3. </w:t>
            </w:r>
            <w:r w:rsidR="0032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Полномочия Совета </w:t>
            </w:r>
          </w:p>
          <w:p w:rsidR="00324211" w:rsidRPr="00324211" w:rsidRDefault="00324211" w:rsidP="00324211">
            <w:pPr>
              <w:ind w:firstLine="3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1. Совет:</w:t>
            </w:r>
          </w:p>
          <w:p w:rsidR="00324211" w:rsidRPr="00324211" w:rsidRDefault="00324211" w:rsidP="00324211">
            <w:pPr>
              <w:ind w:firstLine="3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324211" w:rsidRPr="00324211" w:rsidRDefault="00324211" w:rsidP="00324211">
            <w:pPr>
              <w:ind w:firstLine="3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5) рассматривает вопросы прекращения полномочий Председателя, председателей судебных коллегий и судей Верховного</w:t>
            </w:r>
            <w:r w:rsid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Суда, председателей, председателей</w:t>
            </w:r>
            <w:r w:rsid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коллегий и судей местных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судов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отставки,</w:t>
            </w:r>
            <w:r w:rsid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прекращения отставки:</w:t>
            </w:r>
          </w:p>
          <w:p w:rsidR="00860E9B" w:rsidRDefault="00324211" w:rsidP="00E809A0">
            <w:pPr>
              <w:ind w:firstLine="3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2421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</w:t>
            </w:r>
            <w:r w:rsid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должности судьи в другом суде, </w:t>
            </w:r>
            <w:r w:rsidR="0022405F"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</w:t>
            </w:r>
            <w:r w:rsid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05F"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</w:t>
            </w:r>
            <w:r w:rsid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05F"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судьи от перевода в другой суд</w:t>
            </w:r>
            <w:r w:rsidR="000E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другую специализацию</w:t>
            </w:r>
            <w:r w:rsid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случае, предусмотренном подпунктом 4) пункта 1 статьи 44 Конституционного закона Республики</w:t>
            </w:r>
            <w:proofErr w:type="gramEnd"/>
            <w:r w:rsidR="00E8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Казахстан «О судебной системе и статусе судей Республики Казахстан»</w:t>
            </w:r>
            <w:r w:rsidR="003D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2405F" w:rsidRPr="0022405F" w:rsidRDefault="0022405F" w:rsidP="0022405F">
            <w:pPr>
              <w:ind w:firstLine="3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 вопросы освобождения от </w:t>
            </w:r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занимаемых должностей председателей, председателей судебных коллегий местных и других судов в случаях реорганизации, упразднения суда, истечения срока полномочий, если они не дают согласия на занятие вакантной должности судьи в другом суде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</w:t>
            </w:r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</w:t>
            </w:r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суда,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судебной коллегии от перевода в другой суд</w:t>
            </w:r>
            <w:r w:rsidR="0081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другую специализацию</w:t>
            </w:r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случае, предусмотренном подпунктом 4) пункта 1</w:t>
            </w:r>
            <w:proofErr w:type="gramEnd"/>
            <w:r w:rsidRPr="0022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статьи 44 Конституционного закона Республики Казахстан «О судебной системе и статусе судей Республики Казахстан»;</w:t>
            </w:r>
          </w:p>
          <w:p w:rsidR="00E809A0" w:rsidRPr="00BC1FAE" w:rsidRDefault="0022405F" w:rsidP="0022405F">
            <w:pPr>
              <w:ind w:firstLine="339"/>
              <w:jc w:val="both"/>
            </w:pPr>
            <w:r w:rsidRPr="0022405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054" w:type="dxa"/>
          </w:tcPr>
          <w:p w:rsidR="00E809A0" w:rsidRPr="00E809A0" w:rsidRDefault="00E809A0" w:rsidP="00E809A0">
            <w:pPr>
              <w:ind w:firstLine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</w:t>
            </w:r>
            <w:r w:rsidR="008268D9" w:rsidRPr="008268D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вопроса о полномочи</w:t>
            </w:r>
            <w:r w:rsidR="00361F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ВСС 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рассматриват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>бождении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 должност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>суд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ьи 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отказа судьи от перевода в другой суд</w:t>
            </w:r>
            <w:proofErr w:type="gramEnd"/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>, на другую специализацию в случае, предусмотренном подпунктом 4) пункта 1 статьи 44 Конституционного закона Республики Казахстан</w:t>
            </w:r>
            <w:r w:rsidR="0036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80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судебной системе и статусе судей Республики Казахстан».</w:t>
            </w:r>
          </w:p>
          <w:p w:rsidR="00361F6D" w:rsidRDefault="00361F6D" w:rsidP="00361F6D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9B" w:rsidRPr="008268D9" w:rsidRDefault="00860E9B" w:rsidP="00E809A0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A" w:rsidTr="006110A8">
        <w:tc>
          <w:tcPr>
            <w:tcW w:w="560" w:type="dxa"/>
          </w:tcPr>
          <w:p w:rsidR="00293A0A" w:rsidRDefault="00B45997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dxa"/>
          </w:tcPr>
          <w:p w:rsidR="00293A0A" w:rsidRPr="00E87C1F" w:rsidRDefault="009E02E1" w:rsidP="0077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3E9">
              <w:rPr>
                <w:rFonts w:ascii="Times New Roman" w:hAnsi="Times New Roman" w:cs="Times New Roman"/>
                <w:sz w:val="24"/>
                <w:szCs w:val="24"/>
              </w:rPr>
              <w:t xml:space="preserve">бзац седьмой </w:t>
            </w:r>
            <w:proofErr w:type="spellStart"/>
            <w:proofErr w:type="gramStart"/>
            <w:r w:rsidR="00D67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A0A" w:rsidRPr="00E87C1F">
              <w:rPr>
                <w:rFonts w:ascii="Times New Roman" w:hAnsi="Times New Roman" w:cs="Times New Roman"/>
                <w:sz w:val="24"/>
                <w:szCs w:val="24"/>
              </w:rPr>
              <w:t>одпунк</w:t>
            </w:r>
            <w:proofErr w:type="spellEnd"/>
            <w:r w:rsidR="000D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A0A" w:rsidRPr="00E87C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1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93A0A" w:rsidRPr="00E8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A0A" w:rsidRPr="00E8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1F6D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7705D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93A0A" w:rsidRPr="00E87C1F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770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3. Полномочия Совета 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Совет: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рассматривает вопросы прекращения полномочий Председателя, председателей судебных коллегий и судей Верховного Суда, председателей, председателей судебных коллегий и судей местных и других судов в форме отставки, прекращения отставки:</w:t>
            </w:r>
          </w:p>
          <w:p w:rsid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неудовлетворительной оценке профессиональной деятельности судьи квалификационной комиссией Судебного жюри по итогам одного года со дня </w:t>
            </w:r>
            <w:r w:rsidRPr="006E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назначения на должность лица, впервые назначенного на должность судьи районного суда, рассматривает по представлению Председателя Верховного Суда вопрос об освобождении судьи о занимаемой должности и о внесении соответствующей рекомендации Президенту Республики Казахстан;</w:t>
            </w:r>
          </w:p>
          <w:p w:rsidR="00161215" w:rsidRDefault="006E4D38" w:rsidP="00557510">
            <w:pPr>
              <w:ind w:firstLine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    </w:t>
            </w:r>
          </w:p>
        </w:tc>
        <w:tc>
          <w:tcPr>
            <w:tcW w:w="5125" w:type="dxa"/>
          </w:tcPr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3. Полномочия Совета 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Совет: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 рассматривает вопросы прекращения полномочий Председателя, председателей судебных коллегий и судей Верховного Суда, председателей, председателей судебных коллегий и судей местных и других судов в форме отставки, </w:t>
            </w:r>
            <w:r w:rsidR="000D1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прекращения отставки</w:t>
            </w:r>
            <w:r w:rsidR="000D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60034" w:rsidRPr="000D13E9" w:rsidRDefault="00B60034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</w:t>
            </w: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D38" w:rsidRPr="004649E1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исключить</w:t>
            </w:r>
          </w:p>
          <w:p w:rsidR="0098191F" w:rsidRDefault="0098191F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D38" w:rsidRPr="006E4D38" w:rsidRDefault="006E4D38" w:rsidP="006E4D38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    </w:t>
            </w:r>
          </w:p>
          <w:p w:rsidR="00293A0A" w:rsidRDefault="00293A0A" w:rsidP="00BC1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93A0A" w:rsidRPr="000D13E9" w:rsidRDefault="000D13E9" w:rsidP="00A867B4">
            <w:pPr>
              <w:pStyle w:val="a4"/>
              <w:spacing w:before="0" w:beforeAutospacing="0" w:after="0" w:afterAutospacing="0"/>
              <w:ind w:firstLine="372"/>
              <w:jc w:val="both"/>
            </w:pPr>
            <w:proofErr w:type="gramStart"/>
            <w:r w:rsidRPr="000D13E9">
              <w:lastRenderedPageBreak/>
              <w:t xml:space="preserve">Поправка вводится в связи </w:t>
            </w:r>
            <w:r w:rsidR="00A867B4">
              <w:t xml:space="preserve">с внесением  поправок в Конституционный закон «О судебной системе и статусе судей Республики Казахстан»,  в соответствии с которыми </w:t>
            </w:r>
            <w:r>
              <w:t xml:space="preserve"> </w:t>
            </w:r>
            <w:r w:rsidR="00A867B4" w:rsidRPr="00A867B4">
              <w:t xml:space="preserve"> неудовлетворительн</w:t>
            </w:r>
            <w:r w:rsidR="00A867B4">
              <w:t>ая</w:t>
            </w:r>
            <w:r w:rsidR="00A867B4" w:rsidRPr="00A867B4">
              <w:t xml:space="preserve"> оценк</w:t>
            </w:r>
            <w:r w:rsidR="00A867B4">
              <w:t>а</w:t>
            </w:r>
            <w:r w:rsidR="00A867B4" w:rsidRPr="00A867B4">
              <w:t xml:space="preserve"> профессиональной деятельности судьи </w:t>
            </w:r>
            <w:r w:rsidR="00A867B4">
              <w:t xml:space="preserve">будет являться основанием для </w:t>
            </w:r>
            <w:r w:rsidR="00A867B4" w:rsidRPr="00A867B4">
              <w:t>освобождени</w:t>
            </w:r>
            <w:r w:rsidR="00A867B4">
              <w:t>я</w:t>
            </w:r>
            <w:r w:rsidR="00A867B4" w:rsidRPr="00A867B4">
              <w:t xml:space="preserve"> о</w:t>
            </w:r>
            <w:r w:rsidR="00A867B4">
              <w:t>т</w:t>
            </w:r>
            <w:r w:rsidR="00A867B4" w:rsidRPr="00A867B4">
              <w:t xml:space="preserve"> занимаемой должности</w:t>
            </w:r>
            <w:r w:rsidR="00A867B4">
              <w:t xml:space="preserve"> </w:t>
            </w:r>
            <w:r w:rsidR="00A867B4" w:rsidRPr="00A867B4">
              <w:t xml:space="preserve">судьи </w:t>
            </w:r>
            <w:r w:rsidR="00A867B4">
              <w:t xml:space="preserve">не только </w:t>
            </w:r>
            <w:r w:rsidR="00A867B4" w:rsidRPr="00A867B4">
              <w:t xml:space="preserve">по итогам </w:t>
            </w:r>
            <w:r w:rsidR="00A867B4" w:rsidRPr="00A867B4">
              <w:lastRenderedPageBreak/>
              <w:t>одного года со дня назначения на должность лица, впервые назначенного на должность судьи</w:t>
            </w:r>
            <w:r w:rsidR="00A867B4">
              <w:t>.</w:t>
            </w:r>
            <w:proofErr w:type="gramEnd"/>
          </w:p>
        </w:tc>
      </w:tr>
      <w:tr w:rsidR="000D13E9" w:rsidTr="006110A8">
        <w:tc>
          <w:tcPr>
            <w:tcW w:w="560" w:type="dxa"/>
          </w:tcPr>
          <w:p w:rsidR="000D13E9" w:rsidRDefault="000D13E9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49" w:type="dxa"/>
          </w:tcPr>
          <w:p w:rsidR="000D13E9" w:rsidRDefault="00C50E51" w:rsidP="00F9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F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0D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3E9" w:rsidRPr="000D13E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D1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3E9" w:rsidRPr="000D13E9">
              <w:rPr>
                <w:rFonts w:ascii="Times New Roman" w:hAnsi="Times New Roman" w:cs="Times New Roman"/>
                <w:sz w:val="24"/>
                <w:szCs w:val="24"/>
              </w:rPr>
              <w:t xml:space="preserve"> 4 статьи 17</w:t>
            </w:r>
          </w:p>
        </w:tc>
        <w:tc>
          <w:tcPr>
            <w:tcW w:w="4798" w:type="dxa"/>
          </w:tcPr>
          <w:p w:rsidR="00C72179" w:rsidRDefault="000D13E9" w:rsidP="000D13E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B15AFF">
              <w:rPr>
                <w:bCs/>
              </w:rPr>
              <w:t xml:space="preserve">Статья </w:t>
            </w:r>
            <w:r>
              <w:rPr>
                <w:bCs/>
              </w:rPr>
              <w:t>17</w:t>
            </w:r>
            <w:r w:rsidRPr="00B15AFF">
              <w:rPr>
                <w:bCs/>
              </w:rPr>
              <w:t xml:space="preserve">. </w:t>
            </w:r>
            <w:r>
              <w:rPr>
                <w:bCs/>
              </w:rPr>
              <w:t xml:space="preserve">Участники конкурса на должность председателя районного суда, судьи районного и областного суда, судьи Верховного Суда  </w:t>
            </w:r>
          </w:p>
          <w:p w:rsidR="00562B77" w:rsidRPr="00562B77" w:rsidRDefault="00562B77" w:rsidP="00562B77">
            <w:pPr>
              <w:pStyle w:val="a4"/>
              <w:spacing w:after="0"/>
              <w:ind w:firstLine="459"/>
              <w:contextualSpacing/>
              <w:jc w:val="both"/>
              <w:rPr>
                <w:bCs/>
              </w:rPr>
            </w:pPr>
            <w:r w:rsidRPr="00562B77">
              <w:rPr>
                <w:bCs/>
              </w:rPr>
              <w:t xml:space="preserve">3. </w:t>
            </w:r>
            <w:proofErr w:type="gramStart"/>
            <w:r w:rsidRPr="00562B77">
              <w:rPr>
                <w:bCs/>
              </w:rPr>
              <w:t xml:space="preserve">В </w:t>
            </w:r>
            <w:r>
              <w:rPr>
                <w:bCs/>
              </w:rPr>
              <w:t xml:space="preserve">конкурсе для </w:t>
            </w:r>
            <w:r w:rsidRPr="00562B77">
              <w:rPr>
                <w:bCs/>
              </w:rPr>
              <w:t>получения рекомендации Совета на должность судьи Верховного Суда могут участвовать граждане, отвечающие требованиям Конституционного закона Республики Казахстан «О судебной системе и статусе судей Республики Казахстан», имеющие стаж работы по юридической профессии не менее двадцати лет, из них не менее десяти лет стажа работы судьей, в том числе пяти лет стажа работы судьей областного суда, а также получившие</w:t>
            </w:r>
            <w:proofErr w:type="gramEnd"/>
            <w:r w:rsidRPr="00562B77">
              <w:rPr>
                <w:bCs/>
              </w:rPr>
              <w:t xml:space="preserve"> положительное заключение пленарного заседания Верховного Суда и письменное поручительство от двух судей вышестоящего суда и одного судьи в отставке.</w:t>
            </w:r>
          </w:p>
          <w:p w:rsidR="00562B77" w:rsidRPr="00562B77" w:rsidRDefault="00562B77" w:rsidP="00562B77">
            <w:pPr>
              <w:pStyle w:val="a4"/>
              <w:spacing w:after="0"/>
              <w:ind w:firstLine="459"/>
              <w:contextualSpacing/>
              <w:jc w:val="both"/>
              <w:rPr>
                <w:bCs/>
              </w:rPr>
            </w:pPr>
            <w:r w:rsidRPr="00562B77">
              <w:rPr>
                <w:bCs/>
              </w:rPr>
              <w:lastRenderedPageBreak/>
              <w:t xml:space="preserve">      Заключение пленарного заседания Верховного Суда представляется кандидатом в Совет.</w:t>
            </w:r>
          </w:p>
          <w:p w:rsidR="000D13E9" w:rsidRDefault="00C72179" w:rsidP="00DF1955">
            <w:pPr>
              <w:pStyle w:val="a4"/>
              <w:spacing w:before="0" w:beforeAutospacing="0" w:after="0" w:afterAutospacing="0"/>
              <w:ind w:firstLine="318"/>
              <w:jc w:val="both"/>
            </w:pPr>
            <w:r>
              <w:rPr>
                <w:bCs/>
              </w:rPr>
              <w:t xml:space="preserve">  </w:t>
            </w:r>
            <w:r w:rsidR="000D13E9">
              <w:t>4</w:t>
            </w:r>
            <w:r w:rsidR="000D13E9" w:rsidRPr="00FF5F0E">
              <w:t>.</w:t>
            </w:r>
            <w:r w:rsidR="000D13E9">
              <w:t xml:space="preserve"> Участники конкурса на должность председателя и судьи районного суда, судьи областного суда после подачи документов в Совет должны получить заключения Совета по взаимодействию с судами </w:t>
            </w:r>
            <w:r w:rsidR="000D13E9" w:rsidRPr="00413A0C">
              <w:t>и пленарного заседания областного суда</w:t>
            </w:r>
            <w:r w:rsidR="000D13E9">
              <w:t xml:space="preserve"> по месту жительства или работы. Заключения Совета по взаимодействию с судами </w:t>
            </w:r>
            <w:r w:rsidR="000D13E9" w:rsidRPr="00413A0C">
              <w:t>и пленарного заседания областного суда</w:t>
            </w:r>
            <w:r w:rsidR="000D13E9">
              <w:t xml:space="preserve"> носят рекомендательный характер.</w:t>
            </w:r>
          </w:p>
          <w:p w:rsidR="000D13E9" w:rsidRPr="006E4D38" w:rsidRDefault="000D13E9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на должность судьи Верховного Суда</w:t>
            </w:r>
            <w:r w:rsidRPr="00B07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подачи документов в Совет должны также получить заключения Совета по взаимодействию с судами и пленарного заседания областного суда по месту жительства или работы, </w:t>
            </w:r>
            <w:r w:rsidRPr="0046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также заключение пленарного заседания Верховного Суда.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Совета по взаимодействию с судами, пленарных заседаний областного суда </w:t>
            </w:r>
            <w:r w:rsidRPr="0046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Верховного Суда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рекомендательный характер</w:t>
            </w:r>
            <w:r w:rsidR="0046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5" w:type="dxa"/>
          </w:tcPr>
          <w:p w:rsidR="000D13E9" w:rsidRDefault="000D13E9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17. Участники конкурса на должность председателя районного суда, судьи районного и областного суда, судьи Верховного Суда    </w:t>
            </w:r>
          </w:p>
          <w:p w:rsidR="00562B77" w:rsidRPr="00562B77" w:rsidRDefault="00562B77" w:rsidP="00562B77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конкурсе для получения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рекомендации Совета на должность судьи Верховного Суда могут участвовать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граждане, отвечающие требованиям Конституционного закона Республики Казахстан «О судебной системе и статусе судей Республики Казахстан», имеющие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стаж работы по юридической профессии не менее двадцати лет, из них не менее десяти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стажа работы судьей, в том числе пяти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стажа работы судьей областного суда, а также получившие</w:t>
            </w:r>
            <w:proofErr w:type="gramEnd"/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положительное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 пленарного заседания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Верховного Суда и письменное поручительство от двух судей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вышестоящего суда и одного судьи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отставке.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      Заключение пленарного заседания Верховного Суда </w:t>
            </w:r>
            <w:r w:rsidRPr="0056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носит рекомендательный характер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представляется кандидатом в Совет.</w:t>
            </w:r>
          </w:p>
          <w:p w:rsidR="00AB6B92" w:rsidRDefault="000D13E9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Участники конкурса на должность председателя и судьи районного суда</w:t>
            </w:r>
            <w:r w:rsidR="002A3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1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подачи документов в Совет должны получить </w:t>
            </w:r>
            <w:r w:rsidR="00413A0C" w:rsidRPr="0041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 Совета по взаимодействию с судами и пленарного заседания областного суда по месту жительства или работы</w:t>
            </w:r>
            <w:r w:rsidRPr="000D1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55D53" w:rsidRDefault="00AB6B92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конкурса на должность судьи областного суда </w:t>
            </w:r>
            <w:r w:rsidRPr="00AB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</w:t>
            </w:r>
            <w:r w:rsidR="00155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B6B92" w:rsidRDefault="00613867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</w:t>
            </w:r>
            <w:proofErr w:type="gramStart"/>
            <w:r w:rsidR="00D3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у</w:t>
            </w:r>
            <w:r w:rsidRPr="00613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частники конкурса на должность судьи областного суда</w:t>
            </w:r>
            <w:bookmarkStart w:id="0" w:name="_GoBack"/>
            <w:bookmarkEnd w:id="0"/>
            <w:r w:rsidRPr="00613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3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и</w:t>
            </w:r>
            <w:r w:rsidR="00155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 </w:t>
            </w:r>
            <w:r w:rsidR="00793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проживают в том же регионе, в котором находится суд,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должность судьи </w:t>
            </w:r>
            <w:r w:rsidR="00793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которого </w:t>
            </w:r>
            <w:r w:rsidR="005F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 претендуют, </w:t>
            </w:r>
            <w:r w:rsidR="00161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получение </w:t>
            </w:r>
            <w:r w:rsidR="00DA69DD" w:rsidRPr="0011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повторного</w:t>
            </w:r>
            <w:r w:rsidR="00DA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1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 пленарного заседания областного суда не требуется.</w:t>
            </w:r>
          </w:p>
          <w:p w:rsidR="00413A0C" w:rsidRDefault="00413A0C" w:rsidP="000D13E9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Заключения Совета по взаимодействию с судами и пленарного заседания областного суда</w:t>
            </w:r>
            <w:r w:rsidR="00C50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носят рекомендательный характер.</w:t>
            </w:r>
          </w:p>
          <w:p w:rsidR="004649E1" w:rsidRDefault="004649E1" w:rsidP="00161215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конкурса на должность судьи Верховного Суда после подачи документов в Совет должны также получить заключени</w:t>
            </w:r>
            <w:r w:rsidR="00F4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по взаимодействию с судами по месту </w:t>
            </w: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жительства или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</w:t>
            </w:r>
            <w:r w:rsidR="00F4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по взаимодействию с судами</w:t>
            </w:r>
            <w:r w:rsidR="00092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</w:t>
            </w:r>
            <w:r w:rsidR="00562B77"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6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64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рекомендательный характер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57510" w:rsidRPr="006E4D38" w:rsidRDefault="00557510" w:rsidP="00161215">
            <w:pPr>
              <w:ind w:firstLine="3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0D13E9" w:rsidRPr="004649E1" w:rsidRDefault="004649E1" w:rsidP="00562B77">
            <w:pPr>
              <w:pStyle w:val="a4"/>
              <w:spacing w:before="0" w:beforeAutospacing="0" w:after="0" w:afterAutospacing="0"/>
              <w:ind w:firstLine="372"/>
              <w:jc w:val="both"/>
            </w:pPr>
            <w:r>
              <w:lastRenderedPageBreak/>
              <w:t>Поправк</w:t>
            </w:r>
            <w:r w:rsidR="00562B77">
              <w:t>и внося</w:t>
            </w:r>
            <w:r>
              <w:t xml:space="preserve">тся в целях </w:t>
            </w:r>
            <w:proofErr w:type="gramStart"/>
            <w:r w:rsidR="001B5174">
              <w:t>конкретизации порядка п</w:t>
            </w:r>
            <w:r>
              <w:t xml:space="preserve">олучения заключения пленарного заседания </w:t>
            </w:r>
            <w:r w:rsidR="00562B77">
              <w:t>областного</w:t>
            </w:r>
            <w:proofErr w:type="gramEnd"/>
            <w:r w:rsidR="00562B77">
              <w:t xml:space="preserve"> и </w:t>
            </w:r>
            <w:r>
              <w:t xml:space="preserve">Верховного </w:t>
            </w:r>
            <w:r w:rsidR="00562B77">
              <w:t>с</w:t>
            </w:r>
            <w:r>
              <w:t>уд</w:t>
            </w:r>
            <w:r w:rsidR="00562B77">
              <w:t>ов.</w:t>
            </w:r>
          </w:p>
        </w:tc>
      </w:tr>
    </w:tbl>
    <w:p w:rsidR="00293A0A" w:rsidRDefault="00293A0A" w:rsidP="00460B01">
      <w:pPr>
        <w:spacing w:after="0" w:line="240" w:lineRule="auto"/>
      </w:pPr>
    </w:p>
    <w:p w:rsidR="000D13E9" w:rsidRDefault="000D13E9" w:rsidP="00460B01">
      <w:pPr>
        <w:spacing w:after="0" w:line="240" w:lineRule="auto"/>
      </w:pPr>
    </w:p>
    <w:p w:rsidR="00F23080" w:rsidRDefault="00426B82" w:rsidP="00426B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Верховного Суда</w:t>
      </w:r>
    </w:p>
    <w:p w:rsidR="00426B82" w:rsidRPr="00426B82" w:rsidRDefault="00426B82" w:rsidP="00426B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                                                                                             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Мами</w:t>
      </w:r>
      <w:proofErr w:type="spellEnd"/>
    </w:p>
    <w:sectPr w:rsidR="00426B82" w:rsidRPr="00426B82" w:rsidSect="00426B82">
      <w:headerReference w:type="default" r:id="rId7"/>
      <w:pgSz w:w="16838" w:h="11906" w:orient="landscape"/>
      <w:pgMar w:top="709" w:right="1134" w:bottom="212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27" w:rsidRDefault="003B4827">
      <w:pPr>
        <w:spacing w:after="0" w:line="240" w:lineRule="auto"/>
      </w:pPr>
      <w:r>
        <w:separator/>
      </w:r>
    </w:p>
  </w:endnote>
  <w:endnote w:type="continuationSeparator" w:id="0">
    <w:p w:rsidR="003B4827" w:rsidRDefault="003B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27" w:rsidRDefault="003B4827">
      <w:pPr>
        <w:spacing w:after="0" w:line="240" w:lineRule="auto"/>
      </w:pPr>
      <w:r>
        <w:separator/>
      </w:r>
    </w:p>
  </w:footnote>
  <w:footnote w:type="continuationSeparator" w:id="0">
    <w:p w:rsidR="003B4827" w:rsidRDefault="003B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655641"/>
      <w:docPartObj>
        <w:docPartGallery w:val="Page Numbers (Top of Page)"/>
        <w:docPartUnique/>
      </w:docPartObj>
    </w:sdtPr>
    <w:sdtEndPr/>
    <w:sdtContent>
      <w:p w:rsidR="00B30985" w:rsidRDefault="002E5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A0">
          <w:rPr>
            <w:noProof/>
          </w:rPr>
          <w:t>4</w:t>
        </w:r>
        <w:r>
          <w:fldChar w:fldCharType="end"/>
        </w:r>
      </w:p>
    </w:sdtContent>
  </w:sdt>
  <w:p w:rsidR="00B30985" w:rsidRDefault="003B48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A"/>
    <w:rsid w:val="00077378"/>
    <w:rsid w:val="00092A07"/>
    <w:rsid w:val="000A46CC"/>
    <w:rsid w:val="000C4A72"/>
    <w:rsid w:val="000C7BA2"/>
    <w:rsid w:val="000D13E9"/>
    <w:rsid w:val="000D7DF9"/>
    <w:rsid w:val="000E1A74"/>
    <w:rsid w:val="001164E5"/>
    <w:rsid w:val="00155D53"/>
    <w:rsid w:val="00161215"/>
    <w:rsid w:val="00197CA6"/>
    <w:rsid w:val="001B5174"/>
    <w:rsid w:val="001F6508"/>
    <w:rsid w:val="002219F9"/>
    <w:rsid w:val="0022405F"/>
    <w:rsid w:val="00293A0A"/>
    <w:rsid w:val="002A3451"/>
    <w:rsid w:val="002B6026"/>
    <w:rsid w:val="002E57F6"/>
    <w:rsid w:val="00324211"/>
    <w:rsid w:val="00335F61"/>
    <w:rsid w:val="003524DB"/>
    <w:rsid w:val="00361F6D"/>
    <w:rsid w:val="003B4827"/>
    <w:rsid w:val="003C2C65"/>
    <w:rsid w:val="003D051C"/>
    <w:rsid w:val="003E1089"/>
    <w:rsid w:val="003F6F55"/>
    <w:rsid w:val="00413A0C"/>
    <w:rsid w:val="00421A9C"/>
    <w:rsid w:val="00426B82"/>
    <w:rsid w:val="00426D0D"/>
    <w:rsid w:val="00435FA8"/>
    <w:rsid w:val="00460B01"/>
    <w:rsid w:val="004649E1"/>
    <w:rsid w:val="004731F2"/>
    <w:rsid w:val="00484706"/>
    <w:rsid w:val="0049401A"/>
    <w:rsid w:val="00527028"/>
    <w:rsid w:val="00557510"/>
    <w:rsid w:val="00562B77"/>
    <w:rsid w:val="005914AF"/>
    <w:rsid w:val="005F141C"/>
    <w:rsid w:val="006110A8"/>
    <w:rsid w:val="00613867"/>
    <w:rsid w:val="00634D46"/>
    <w:rsid w:val="00643832"/>
    <w:rsid w:val="006447AF"/>
    <w:rsid w:val="006C3077"/>
    <w:rsid w:val="006D7409"/>
    <w:rsid w:val="006E4D38"/>
    <w:rsid w:val="00701EFF"/>
    <w:rsid w:val="00713481"/>
    <w:rsid w:val="007705DD"/>
    <w:rsid w:val="007933E6"/>
    <w:rsid w:val="007D699E"/>
    <w:rsid w:val="007F15BB"/>
    <w:rsid w:val="008078B4"/>
    <w:rsid w:val="00811ED4"/>
    <w:rsid w:val="008268D9"/>
    <w:rsid w:val="008362DE"/>
    <w:rsid w:val="00860E9B"/>
    <w:rsid w:val="008B7434"/>
    <w:rsid w:val="008D3E72"/>
    <w:rsid w:val="008F152D"/>
    <w:rsid w:val="009428E8"/>
    <w:rsid w:val="009433C3"/>
    <w:rsid w:val="00961DE6"/>
    <w:rsid w:val="0098191F"/>
    <w:rsid w:val="009E02E1"/>
    <w:rsid w:val="009F3967"/>
    <w:rsid w:val="009F5BAA"/>
    <w:rsid w:val="00A15685"/>
    <w:rsid w:val="00A50B8A"/>
    <w:rsid w:val="00A867B4"/>
    <w:rsid w:val="00A90AC7"/>
    <w:rsid w:val="00AA2461"/>
    <w:rsid w:val="00AB6B92"/>
    <w:rsid w:val="00AC04C8"/>
    <w:rsid w:val="00AD02BB"/>
    <w:rsid w:val="00AD33C0"/>
    <w:rsid w:val="00AD54C9"/>
    <w:rsid w:val="00B07F7F"/>
    <w:rsid w:val="00B45997"/>
    <w:rsid w:val="00B60034"/>
    <w:rsid w:val="00B8042C"/>
    <w:rsid w:val="00BC1FAE"/>
    <w:rsid w:val="00BC4BFC"/>
    <w:rsid w:val="00C50462"/>
    <w:rsid w:val="00C50E51"/>
    <w:rsid w:val="00C72179"/>
    <w:rsid w:val="00C92862"/>
    <w:rsid w:val="00C97A39"/>
    <w:rsid w:val="00CF3782"/>
    <w:rsid w:val="00D21A46"/>
    <w:rsid w:val="00D353A0"/>
    <w:rsid w:val="00D551BF"/>
    <w:rsid w:val="00D676A7"/>
    <w:rsid w:val="00D76E5F"/>
    <w:rsid w:val="00D84BC7"/>
    <w:rsid w:val="00D90626"/>
    <w:rsid w:val="00DA2066"/>
    <w:rsid w:val="00DA69DD"/>
    <w:rsid w:val="00DF1955"/>
    <w:rsid w:val="00E14A14"/>
    <w:rsid w:val="00E477ED"/>
    <w:rsid w:val="00E62AC4"/>
    <w:rsid w:val="00E809A0"/>
    <w:rsid w:val="00F22688"/>
    <w:rsid w:val="00F23080"/>
    <w:rsid w:val="00F43BBB"/>
    <w:rsid w:val="00F53B04"/>
    <w:rsid w:val="00F944C7"/>
    <w:rsid w:val="00FA0989"/>
    <w:rsid w:val="00FF5F0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3A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A"/>
  </w:style>
  <w:style w:type="paragraph" w:styleId="a8">
    <w:name w:val="List Paragraph"/>
    <w:basedOn w:val="a"/>
    <w:uiPriority w:val="34"/>
    <w:qFormat/>
    <w:rsid w:val="00FF5F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3A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A"/>
  </w:style>
  <w:style w:type="paragraph" w:styleId="a8">
    <w:name w:val="List Paragraph"/>
    <w:basedOn w:val="a"/>
    <w:uiPriority w:val="34"/>
    <w:qFormat/>
    <w:rsid w:val="00FF5F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МАКАРЬИНА ДИНАРА ХАКИМОВНА</dc:creator>
  <cp:lastModifiedBy>МАКАРЬИНА ДИНАРА ХАКИМОВНА</cp:lastModifiedBy>
  <cp:revision>3</cp:revision>
  <cp:lastPrinted>2016-09-02T12:57:00Z</cp:lastPrinted>
  <dcterms:created xsi:type="dcterms:W3CDTF">2016-09-03T05:49:00Z</dcterms:created>
  <dcterms:modified xsi:type="dcterms:W3CDTF">2016-09-07T12:17:00Z</dcterms:modified>
</cp:coreProperties>
</file>