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93" w:rsidRPr="00DD04C0" w:rsidRDefault="00643B77" w:rsidP="00DE11DC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28"/>
          <w:szCs w:val="28"/>
        </w:rPr>
      </w:pPr>
      <w:r w:rsidRPr="00DD04C0">
        <w:rPr>
          <w:rStyle w:val="a5"/>
          <w:rFonts w:ascii="Arial" w:hAnsi="Arial" w:cs="Arial"/>
          <w:sz w:val="28"/>
          <w:szCs w:val="28"/>
        </w:rPr>
        <w:t>П</w:t>
      </w:r>
      <w:r w:rsidR="008C0C93" w:rsidRPr="00DD04C0">
        <w:rPr>
          <w:rStyle w:val="a5"/>
          <w:rFonts w:ascii="Arial" w:hAnsi="Arial" w:cs="Arial"/>
          <w:sz w:val="28"/>
          <w:szCs w:val="28"/>
        </w:rPr>
        <w:t xml:space="preserve">рограмма </w:t>
      </w:r>
    </w:p>
    <w:p w:rsidR="00AF2A3F" w:rsidRPr="00DD04C0" w:rsidRDefault="00643B77" w:rsidP="00DE11DC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28"/>
          <w:szCs w:val="28"/>
        </w:rPr>
      </w:pPr>
      <w:r w:rsidRPr="00DD04C0">
        <w:rPr>
          <w:rStyle w:val="a5"/>
          <w:rFonts w:ascii="Arial" w:hAnsi="Arial" w:cs="Arial"/>
          <w:sz w:val="28"/>
          <w:szCs w:val="28"/>
        </w:rPr>
        <w:t>заседани</w:t>
      </w:r>
      <w:r w:rsidR="008C0C93" w:rsidRPr="00DD04C0">
        <w:rPr>
          <w:rStyle w:val="a5"/>
          <w:rFonts w:ascii="Arial" w:hAnsi="Arial" w:cs="Arial"/>
          <w:sz w:val="28"/>
          <w:szCs w:val="28"/>
        </w:rPr>
        <w:t>я</w:t>
      </w:r>
      <w:r w:rsidRPr="00DD04C0">
        <w:rPr>
          <w:rStyle w:val="a5"/>
          <w:rFonts w:ascii="Arial" w:hAnsi="Arial" w:cs="Arial"/>
          <w:sz w:val="28"/>
          <w:szCs w:val="28"/>
        </w:rPr>
        <w:t xml:space="preserve"> Международного с</w:t>
      </w:r>
      <w:r w:rsidR="00AF2A3F" w:rsidRPr="00DD04C0">
        <w:rPr>
          <w:rStyle w:val="a5"/>
          <w:rFonts w:ascii="Arial" w:hAnsi="Arial" w:cs="Arial"/>
          <w:sz w:val="28"/>
          <w:szCs w:val="28"/>
        </w:rPr>
        <w:t xml:space="preserve">овета </w:t>
      </w:r>
    </w:p>
    <w:p w:rsidR="00AF2A3F" w:rsidRPr="00DD04C0" w:rsidRDefault="00AF2A3F" w:rsidP="00DE11DC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28"/>
          <w:szCs w:val="28"/>
        </w:rPr>
      </w:pPr>
      <w:r w:rsidRPr="00DD04C0">
        <w:rPr>
          <w:rStyle w:val="a5"/>
          <w:rFonts w:ascii="Arial" w:hAnsi="Arial" w:cs="Arial"/>
          <w:sz w:val="28"/>
          <w:szCs w:val="28"/>
        </w:rPr>
        <w:t>при Верховном Суде Республики Казахстан</w:t>
      </w:r>
    </w:p>
    <w:p w:rsidR="00AF2A3F" w:rsidRPr="00DD04C0" w:rsidRDefault="00AF2A3F" w:rsidP="00DE11DC">
      <w:pPr>
        <w:shd w:val="clear" w:color="auto" w:fill="FFFFFF" w:themeFill="background1"/>
        <w:spacing w:after="0"/>
        <w:rPr>
          <w:rStyle w:val="a5"/>
          <w:rFonts w:ascii="Arial" w:hAnsi="Arial" w:cs="Arial"/>
          <w:sz w:val="28"/>
          <w:szCs w:val="28"/>
        </w:rPr>
      </w:pPr>
    </w:p>
    <w:p w:rsidR="00C64E29" w:rsidRPr="00DD04C0" w:rsidRDefault="00AF2A3F" w:rsidP="00DD04C0">
      <w:pPr>
        <w:shd w:val="clear" w:color="auto" w:fill="FFFFFF" w:themeFill="background1"/>
        <w:spacing w:after="0"/>
        <w:ind w:hanging="426"/>
        <w:rPr>
          <w:rStyle w:val="a5"/>
          <w:rFonts w:ascii="Arial" w:hAnsi="Arial" w:cs="Arial"/>
          <w:sz w:val="28"/>
          <w:szCs w:val="28"/>
        </w:rPr>
      </w:pPr>
      <w:r w:rsidRPr="00DD04C0">
        <w:rPr>
          <w:rStyle w:val="a5"/>
          <w:rFonts w:ascii="Arial" w:hAnsi="Arial" w:cs="Arial"/>
          <w:sz w:val="28"/>
          <w:szCs w:val="28"/>
        </w:rPr>
        <w:t xml:space="preserve">22 </w:t>
      </w:r>
      <w:r w:rsidR="00D92EF9" w:rsidRPr="00DD04C0">
        <w:rPr>
          <w:rStyle w:val="a5"/>
          <w:rFonts w:ascii="Arial" w:hAnsi="Arial" w:cs="Arial"/>
          <w:sz w:val="28"/>
          <w:szCs w:val="28"/>
        </w:rPr>
        <w:t>ф</w:t>
      </w:r>
      <w:r w:rsidRPr="00DD04C0">
        <w:rPr>
          <w:rStyle w:val="a5"/>
          <w:rFonts w:ascii="Arial" w:hAnsi="Arial" w:cs="Arial"/>
          <w:sz w:val="28"/>
          <w:szCs w:val="28"/>
        </w:rPr>
        <w:t>евраля 2016 года</w:t>
      </w:r>
      <w:r w:rsidR="00D92EF9" w:rsidRPr="00DD04C0">
        <w:rPr>
          <w:rStyle w:val="a5"/>
          <w:rFonts w:ascii="Arial" w:hAnsi="Arial" w:cs="Arial"/>
          <w:sz w:val="28"/>
          <w:szCs w:val="28"/>
        </w:rPr>
        <w:t>, 15.00</w:t>
      </w:r>
      <w:r w:rsidR="00C64E29" w:rsidRPr="00DD04C0">
        <w:rPr>
          <w:rStyle w:val="a5"/>
          <w:rFonts w:ascii="Arial" w:hAnsi="Arial" w:cs="Arial"/>
          <w:sz w:val="28"/>
          <w:szCs w:val="28"/>
        </w:rPr>
        <w:t xml:space="preserve">   </w:t>
      </w:r>
      <w:r w:rsidR="00DE11DC" w:rsidRPr="00DD04C0">
        <w:rPr>
          <w:rStyle w:val="a5"/>
          <w:rFonts w:ascii="Arial" w:hAnsi="Arial" w:cs="Arial"/>
          <w:sz w:val="28"/>
          <w:szCs w:val="28"/>
        </w:rPr>
        <w:t xml:space="preserve">             </w:t>
      </w:r>
      <w:r w:rsidR="00C64E29" w:rsidRPr="00DD04C0">
        <w:rPr>
          <w:rStyle w:val="a5"/>
          <w:rFonts w:ascii="Arial" w:hAnsi="Arial" w:cs="Arial"/>
          <w:sz w:val="28"/>
          <w:szCs w:val="28"/>
        </w:rPr>
        <w:t xml:space="preserve">   </w:t>
      </w:r>
      <w:r w:rsidR="00DD04C0" w:rsidRPr="00DD04C0">
        <w:rPr>
          <w:rStyle w:val="a5"/>
          <w:rFonts w:ascii="Arial" w:hAnsi="Arial" w:cs="Arial"/>
          <w:sz w:val="28"/>
          <w:szCs w:val="28"/>
        </w:rPr>
        <w:t xml:space="preserve"> </w:t>
      </w:r>
      <w:r w:rsidR="00DD04C0">
        <w:rPr>
          <w:rStyle w:val="a5"/>
          <w:rFonts w:ascii="Arial" w:hAnsi="Arial" w:cs="Arial"/>
          <w:sz w:val="28"/>
          <w:szCs w:val="28"/>
        </w:rPr>
        <w:t xml:space="preserve">    </w:t>
      </w:r>
      <w:r w:rsidR="00D92EF9" w:rsidRPr="00DD04C0">
        <w:rPr>
          <w:rStyle w:val="a5"/>
          <w:rFonts w:ascii="Arial" w:hAnsi="Arial" w:cs="Arial"/>
          <w:sz w:val="28"/>
          <w:szCs w:val="28"/>
        </w:rPr>
        <w:t xml:space="preserve">Верховный Суд, </w:t>
      </w:r>
      <w:proofErr w:type="spellStart"/>
      <w:r w:rsidR="00C64E29" w:rsidRPr="00DD04C0">
        <w:rPr>
          <w:rStyle w:val="a5"/>
          <w:rFonts w:ascii="Arial" w:hAnsi="Arial" w:cs="Arial"/>
          <w:sz w:val="28"/>
          <w:szCs w:val="28"/>
        </w:rPr>
        <w:t>Ресми</w:t>
      </w:r>
      <w:proofErr w:type="spellEnd"/>
      <w:r w:rsidR="0055172D" w:rsidRPr="00DD04C0">
        <w:rPr>
          <w:rStyle w:val="a5"/>
          <w:rFonts w:ascii="Arial" w:hAnsi="Arial" w:cs="Arial"/>
          <w:sz w:val="28"/>
          <w:szCs w:val="28"/>
        </w:rPr>
        <w:t xml:space="preserve"> зал</w:t>
      </w:r>
      <w:r w:rsidR="00C64E29" w:rsidRPr="00DD04C0">
        <w:rPr>
          <w:rStyle w:val="a5"/>
          <w:rFonts w:ascii="Arial" w:hAnsi="Arial" w:cs="Arial"/>
          <w:sz w:val="28"/>
          <w:szCs w:val="28"/>
        </w:rPr>
        <w:t xml:space="preserve"> </w:t>
      </w:r>
    </w:p>
    <w:p w:rsidR="00DE11DC" w:rsidRPr="00DD04C0" w:rsidRDefault="00DE11DC" w:rsidP="00DE11DC">
      <w:pPr>
        <w:shd w:val="clear" w:color="auto" w:fill="FFFFFF" w:themeFill="background1"/>
        <w:spacing w:after="0"/>
        <w:rPr>
          <w:rStyle w:val="a5"/>
          <w:rFonts w:ascii="Arial" w:hAnsi="Arial" w:cs="Arial"/>
          <w:sz w:val="28"/>
          <w:szCs w:val="28"/>
        </w:rPr>
      </w:pPr>
    </w:p>
    <w:p w:rsidR="0055172D" w:rsidRPr="00DD04C0" w:rsidRDefault="00AC3210" w:rsidP="00DD04C0">
      <w:pPr>
        <w:shd w:val="clear" w:color="auto" w:fill="FFFFFF" w:themeFill="background1"/>
        <w:ind w:left="-426"/>
        <w:rPr>
          <w:rStyle w:val="a5"/>
          <w:rFonts w:ascii="Arial" w:hAnsi="Arial" w:cs="Arial"/>
          <w:sz w:val="28"/>
          <w:szCs w:val="28"/>
        </w:rPr>
      </w:pPr>
      <w:r w:rsidRPr="00DD04C0">
        <w:rPr>
          <w:rStyle w:val="a5"/>
          <w:rFonts w:ascii="Arial" w:hAnsi="Arial" w:cs="Arial"/>
          <w:sz w:val="28"/>
          <w:szCs w:val="28"/>
        </w:rPr>
        <w:t>Председатель</w:t>
      </w:r>
      <w:r w:rsidR="00770A35" w:rsidRPr="00DD04C0">
        <w:rPr>
          <w:rStyle w:val="a5"/>
          <w:rFonts w:ascii="Arial" w:hAnsi="Arial" w:cs="Arial"/>
          <w:sz w:val="28"/>
          <w:szCs w:val="28"/>
        </w:rPr>
        <w:t>ствующий</w:t>
      </w:r>
      <w:r w:rsidRPr="00DD04C0">
        <w:rPr>
          <w:rStyle w:val="a5"/>
          <w:rFonts w:ascii="Arial" w:hAnsi="Arial" w:cs="Arial"/>
          <w:sz w:val="28"/>
          <w:szCs w:val="28"/>
        </w:rPr>
        <w:t xml:space="preserve">: </w:t>
      </w:r>
      <w:proofErr w:type="spellStart"/>
      <w:r w:rsidRPr="00DD04C0">
        <w:rPr>
          <w:rStyle w:val="a5"/>
          <w:rFonts w:ascii="Arial" w:hAnsi="Arial" w:cs="Arial"/>
          <w:sz w:val="28"/>
          <w:szCs w:val="28"/>
        </w:rPr>
        <w:t>Мами</w:t>
      </w:r>
      <w:proofErr w:type="spellEnd"/>
      <w:r w:rsidRPr="00DD04C0">
        <w:rPr>
          <w:rStyle w:val="a5"/>
          <w:rFonts w:ascii="Arial" w:hAnsi="Arial" w:cs="Arial"/>
          <w:sz w:val="28"/>
          <w:szCs w:val="28"/>
        </w:rPr>
        <w:t xml:space="preserve"> К.А </w:t>
      </w:r>
      <w:r w:rsidR="008C0C93" w:rsidRPr="00DD04C0">
        <w:rPr>
          <w:rStyle w:val="a5"/>
          <w:rFonts w:ascii="Arial" w:hAnsi="Arial" w:cs="Arial"/>
          <w:sz w:val="28"/>
          <w:szCs w:val="28"/>
        </w:rPr>
        <w:t xml:space="preserve"> 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2093"/>
        <w:gridCol w:w="7689"/>
      </w:tblGrid>
      <w:tr w:rsidR="0055172D" w:rsidRPr="00DD04C0" w:rsidTr="00DE11DC">
        <w:trPr>
          <w:trHeight w:val="1192"/>
        </w:trPr>
        <w:tc>
          <w:tcPr>
            <w:tcW w:w="2093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55172D" w:rsidRPr="00DD04C0" w:rsidRDefault="008C0C93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15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:00 - 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15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:1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5</w:t>
            </w:r>
          </w:p>
          <w:p w:rsidR="0055172D" w:rsidRPr="00DD04C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7689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A808DB" w:rsidRPr="00DD04C0" w:rsidRDefault="00A808DB" w:rsidP="00A808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О роли и отдельных вопросах, связанных с деятельностью Международного совета при Верховном Суде</w:t>
            </w:r>
          </w:p>
          <w:p w:rsidR="0055172D" w:rsidRPr="00DD04C0" w:rsidRDefault="00A808DB" w:rsidP="00A808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(</w:t>
            </w:r>
            <w:proofErr w:type="spellStart"/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Мами</w:t>
            </w:r>
            <w:proofErr w:type="spellEnd"/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К.А., Председатель Верховного Суда)</w:t>
            </w:r>
            <w:r>
              <w:rPr>
                <w:rStyle w:val="a5"/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5172D" w:rsidRPr="00DD04C0" w:rsidTr="00DD04C0">
        <w:trPr>
          <w:trHeight w:val="1710"/>
        </w:trPr>
        <w:tc>
          <w:tcPr>
            <w:tcW w:w="2093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55172D" w:rsidRPr="00DD04C0" w:rsidRDefault="008C0C93" w:rsidP="00A808DB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15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:1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5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– 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15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</w:t>
            </w:r>
            <w:r w:rsidR="00A808DB">
              <w:rPr>
                <w:rStyle w:val="a5"/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7689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A808DB" w:rsidRPr="00DD04C0" w:rsidRDefault="00A808DB" w:rsidP="00A808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Обсуждение </w:t>
            </w:r>
          </w:p>
          <w:p w:rsidR="00A808DB" w:rsidRDefault="00A808DB" w:rsidP="00A808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</w:pPr>
          </w:p>
          <w:p w:rsidR="0055172D" w:rsidRPr="00DD04C0" w:rsidRDefault="00A808DB" w:rsidP="00A808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(Выступления членов Международного совета и других участников заседания</w:t>
            </w:r>
            <w:r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)</w:t>
            </w:r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</w:t>
            </w:r>
          </w:p>
        </w:tc>
      </w:tr>
      <w:tr w:rsidR="0055172D" w:rsidRPr="00DD04C0" w:rsidTr="00E65870">
        <w:trPr>
          <w:trHeight w:val="1924"/>
        </w:trPr>
        <w:tc>
          <w:tcPr>
            <w:tcW w:w="2093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55172D" w:rsidRPr="00DD04C0" w:rsidRDefault="00AC3210" w:rsidP="009A54E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15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</w:t>
            </w:r>
            <w:r w:rsidR="00A808DB">
              <w:rPr>
                <w:rStyle w:val="a5"/>
                <w:rFonts w:ascii="Arial" w:hAnsi="Arial" w:cs="Arial"/>
                <w:sz w:val="28"/>
                <w:szCs w:val="28"/>
              </w:rPr>
              <w:t>45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-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1</w:t>
            </w:r>
            <w:r w:rsidR="009A54EC">
              <w:rPr>
                <w:rStyle w:val="a5"/>
                <w:rFonts w:ascii="Arial" w:hAnsi="Arial" w:cs="Arial"/>
                <w:sz w:val="28"/>
                <w:szCs w:val="28"/>
              </w:rPr>
              <w:t>5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</w:t>
            </w:r>
            <w:r w:rsidR="009A54EC">
              <w:rPr>
                <w:rStyle w:val="a5"/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7689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A808DB" w:rsidRPr="00DD04C0" w:rsidRDefault="00A808DB" w:rsidP="00A808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Подходы к определению понятия инвестиционных споров </w:t>
            </w:r>
          </w:p>
          <w:p w:rsidR="0055172D" w:rsidRPr="00DD04C0" w:rsidRDefault="00A808DB" w:rsidP="00A808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(</w:t>
            </w:r>
            <w:proofErr w:type="spellStart"/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Кыдырбаева</w:t>
            </w:r>
            <w:proofErr w:type="spellEnd"/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А.К., председатель специализированной судебной коллегии Верховного Суда)</w:t>
            </w:r>
          </w:p>
        </w:tc>
      </w:tr>
      <w:tr w:rsidR="0055172D" w:rsidRPr="00DD04C0" w:rsidTr="00DE11DC">
        <w:trPr>
          <w:trHeight w:val="1192"/>
        </w:trPr>
        <w:tc>
          <w:tcPr>
            <w:tcW w:w="2093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55172D" w:rsidRPr="00DD04C0" w:rsidRDefault="00AC3210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1</w:t>
            </w:r>
            <w:r w:rsidR="009A54EC">
              <w:rPr>
                <w:rStyle w:val="a5"/>
                <w:rFonts w:ascii="Arial" w:hAnsi="Arial" w:cs="Arial"/>
                <w:sz w:val="28"/>
                <w:szCs w:val="28"/>
              </w:rPr>
              <w:t>5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</w:t>
            </w:r>
            <w:r w:rsidR="009A54EC">
              <w:rPr>
                <w:rStyle w:val="a5"/>
                <w:rFonts w:ascii="Arial" w:hAnsi="Arial" w:cs="Arial"/>
                <w:sz w:val="28"/>
                <w:szCs w:val="28"/>
              </w:rPr>
              <w:t>55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-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16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</w:t>
            </w:r>
            <w:r w:rsidR="009A54EC">
              <w:rPr>
                <w:rStyle w:val="a5"/>
                <w:rFonts w:ascii="Arial" w:hAnsi="Arial" w:cs="Arial"/>
                <w:sz w:val="28"/>
                <w:szCs w:val="28"/>
              </w:rPr>
              <w:t>25</w:t>
            </w:r>
          </w:p>
          <w:p w:rsidR="0055172D" w:rsidRPr="00DD04C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55172D" w:rsidRPr="00DD04C0" w:rsidRDefault="00AC3210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Обсуждение </w:t>
            </w:r>
          </w:p>
          <w:p w:rsidR="00DD04C0" w:rsidRDefault="00DD04C0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</w:pPr>
          </w:p>
          <w:p w:rsidR="0055172D" w:rsidRPr="00DD04C0" w:rsidRDefault="00204469" w:rsidP="00A808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(</w:t>
            </w:r>
            <w:r w:rsidR="00D92EF9"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Выступления </w:t>
            </w:r>
            <w:r w:rsidR="00AC3210"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членов Международного совета</w:t>
            </w:r>
            <w:r w:rsidR="00D92EF9"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и других участников заседания</w:t>
            </w:r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)</w:t>
            </w:r>
          </w:p>
        </w:tc>
      </w:tr>
      <w:tr w:rsidR="0055172D" w:rsidRPr="00DD04C0" w:rsidTr="00E65870">
        <w:trPr>
          <w:trHeight w:val="1741"/>
        </w:trPr>
        <w:tc>
          <w:tcPr>
            <w:tcW w:w="2093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55172D" w:rsidRPr="00DD04C0" w:rsidRDefault="00AC3210" w:rsidP="009A54E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16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</w:t>
            </w:r>
            <w:r w:rsidR="009A54EC">
              <w:rPr>
                <w:rStyle w:val="a5"/>
                <w:rFonts w:ascii="Arial" w:hAnsi="Arial" w:cs="Arial"/>
                <w:sz w:val="28"/>
                <w:szCs w:val="28"/>
              </w:rPr>
              <w:t>25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-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16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</w:t>
            </w:r>
            <w:r w:rsidR="009A54EC">
              <w:rPr>
                <w:rStyle w:val="a5"/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7689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A808DB" w:rsidRPr="00DD04C0" w:rsidRDefault="00A808DB" w:rsidP="00A808DB">
            <w:pPr>
              <w:shd w:val="clear" w:color="auto" w:fill="FFFFFF" w:themeFill="background1"/>
              <w:spacing w:line="0" w:lineRule="atLeast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О проекте Этического кодекса принципов и правил поведения судей Республики Казахстан </w:t>
            </w:r>
          </w:p>
          <w:p w:rsidR="00A808DB" w:rsidRPr="00DD04C0" w:rsidRDefault="00A808DB" w:rsidP="00A808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A808DB" w:rsidRPr="00DD04C0" w:rsidRDefault="00A808DB" w:rsidP="00A808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(</w:t>
            </w:r>
            <w:proofErr w:type="spellStart"/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Раимбаев</w:t>
            </w:r>
            <w:proofErr w:type="spellEnd"/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С.И., судья Верховного Суда в отставке, секретарь Союза судей Республики Казахстан)</w:t>
            </w:r>
          </w:p>
          <w:p w:rsidR="0055172D" w:rsidRPr="00DD04C0" w:rsidRDefault="0055172D" w:rsidP="00E65870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</w:pPr>
          </w:p>
        </w:tc>
      </w:tr>
      <w:tr w:rsidR="0055172D" w:rsidRPr="00DD04C0" w:rsidTr="00E65870">
        <w:trPr>
          <w:trHeight w:val="1699"/>
        </w:trPr>
        <w:tc>
          <w:tcPr>
            <w:tcW w:w="2093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55172D" w:rsidRPr="00DD04C0" w:rsidRDefault="00AC3210" w:rsidP="009A54E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16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</w:t>
            </w:r>
            <w:r w:rsidR="009A54EC">
              <w:rPr>
                <w:rStyle w:val="a5"/>
                <w:rFonts w:ascii="Arial" w:hAnsi="Arial" w:cs="Arial"/>
                <w:sz w:val="28"/>
                <w:szCs w:val="28"/>
              </w:rPr>
              <w:t>35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-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16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</w:t>
            </w:r>
            <w:r w:rsidR="00D92EF9" w:rsidRPr="00DD04C0">
              <w:rPr>
                <w:rStyle w:val="a5"/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7689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AC3210" w:rsidRPr="00DD04C0" w:rsidRDefault="00AC3210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Обсуждение </w:t>
            </w:r>
          </w:p>
          <w:p w:rsidR="00AC3210" w:rsidRPr="00DD04C0" w:rsidRDefault="00AC3210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55172D" w:rsidRPr="00DD04C0" w:rsidRDefault="00AC3210" w:rsidP="00A808DB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(</w:t>
            </w:r>
            <w:r w:rsidR="00D92EF9"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Выступления</w:t>
            </w:r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членов Международного совета</w:t>
            </w:r>
            <w:r w:rsidR="00D92EF9"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 xml:space="preserve"> и других участников заседания</w:t>
            </w:r>
            <w:r w:rsidRPr="00DD04C0">
              <w:rPr>
                <w:rStyle w:val="a5"/>
                <w:rFonts w:ascii="Arial" w:hAnsi="Arial" w:cs="Arial"/>
                <w:b w:val="0"/>
                <w:i/>
                <w:sz w:val="28"/>
                <w:szCs w:val="28"/>
              </w:rPr>
              <w:t>)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5172D" w:rsidRPr="00DD04C0" w:rsidTr="00DE11DC">
        <w:trPr>
          <w:trHeight w:val="745"/>
        </w:trPr>
        <w:tc>
          <w:tcPr>
            <w:tcW w:w="2093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55172D" w:rsidRPr="00DD04C0" w:rsidRDefault="00D92EF9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16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50 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-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17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:</w:t>
            </w: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>00</w:t>
            </w:r>
          </w:p>
          <w:p w:rsidR="0055172D" w:rsidRPr="00DD04C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9" w:type="dxa"/>
            <w:shd w:val="clear" w:color="auto" w:fill="FFFFFF" w:themeFill="background1"/>
          </w:tcPr>
          <w:p w:rsidR="0055172D" w:rsidRPr="00DD04C0" w:rsidRDefault="0055172D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</w:p>
          <w:p w:rsidR="0055172D" w:rsidRPr="00DD04C0" w:rsidRDefault="00770A35" w:rsidP="00DE11DC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sz w:val="28"/>
                <w:szCs w:val="28"/>
              </w:rPr>
            </w:pPr>
            <w:r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Обмен мнениями о дальнейших планах работы Международного совета. 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>Закрытие заседани</w:t>
            </w:r>
            <w:r w:rsidR="00D92EF9" w:rsidRPr="00DD04C0">
              <w:rPr>
                <w:rStyle w:val="a5"/>
                <w:rFonts w:ascii="Arial" w:hAnsi="Arial" w:cs="Arial"/>
                <w:sz w:val="28"/>
                <w:szCs w:val="28"/>
              </w:rPr>
              <w:t>я</w:t>
            </w:r>
            <w:r w:rsidR="0055172D" w:rsidRPr="00DD04C0">
              <w:rPr>
                <w:rStyle w:val="a5"/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5172D" w:rsidRPr="00DD04C0" w:rsidRDefault="0055172D" w:rsidP="00DE11DC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8"/>
                <w:szCs w:val="28"/>
              </w:rPr>
            </w:pPr>
          </w:p>
        </w:tc>
      </w:tr>
    </w:tbl>
    <w:p w:rsidR="00AF2A3F" w:rsidRPr="00DD04C0" w:rsidRDefault="00AF2A3F" w:rsidP="00DE11DC">
      <w:pPr>
        <w:shd w:val="clear" w:color="auto" w:fill="FFFFFF" w:themeFill="background1"/>
        <w:rPr>
          <w:rStyle w:val="a5"/>
          <w:rFonts w:ascii="Arial" w:hAnsi="Arial" w:cs="Arial"/>
          <w:sz w:val="28"/>
          <w:szCs w:val="28"/>
        </w:rPr>
      </w:pPr>
    </w:p>
    <w:p w:rsidR="00DA08F9" w:rsidRDefault="00DA08F9" w:rsidP="00E65870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28"/>
          <w:szCs w:val="28"/>
          <w:lang w:val="kk-KZ"/>
        </w:rPr>
      </w:pPr>
    </w:p>
    <w:p w:rsidR="00B731DA" w:rsidRDefault="00B731DA" w:rsidP="009A5B0D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</w:p>
    <w:sectPr w:rsidR="00B731DA" w:rsidSect="00DE11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D6"/>
      </v:shape>
    </w:pict>
  </w:numPicBullet>
  <w:abstractNum w:abstractNumId="0">
    <w:nsid w:val="0B6A1680"/>
    <w:multiLevelType w:val="hybridMultilevel"/>
    <w:tmpl w:val="1D7A4D60"/>
    <w:lvl w:ilvl="0" w:tplc="C5ACE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8262A0"/>
    <w:multiLevelType w:val="hybridMultilevel"/>
    <w:tmpl w:val="CC64AA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F"/>
    <w:rsid w:val="000248C2"/>
    <w:rsid w:val="000F7D4F"/>
    <w:rsid w:val="00117EFA"/>
    <w:rsid w:val="0013198F"/>
    <w:rsid w:val="001465E4"/>
    <w:rsid w:val="00204469"/>
    <w:rsid w:val="00256858"/>
    <w:rsid w:val="00364954"/>
    <w:rsid w:val="005351F6"/>
    <w:rsid w:val="00544816"/>
    <w:rsid w:val="0055172D"/>
    <w:rsid w:val="005B7DA5"/>
    <w:rsid w:val="0060259A"/>
    <w:rsid w:val="00643B77"/>
    <w:rsid w:val="006B3BCE"/>
    <w:rsid w:val="006B7527"/>
    <w:rsid w:val="006F2929"/>
    <w:rsid w:val="00705145"/>
    <w:rsid w:val="00770A35"/>
    <w:rsid w:val="0081703E"/>
    <w:rsid w:val="008C0C93"/>
    <w:rsid w:val="0096674A"/>
    <w:rsid w:val="009A54EC"/>
    <w:rsid w:val="009A5B0D"/>
    <w:rsid w:val="00A808DB"/>
    <w:rsid w:val="00AC3210"/>
    <w:rsid w:val="00AD63AB"/>
    <w:rsid w:val="00AE768C"/>
    <w:rsid w:val="00AF2A3F"/>
    <w:rsid w:val="00B731DA"/>
    <w:rsid w:val="00BA2AF2"/>
    <w:rsid w:val="00BE184E"/>
    <w:rsid w:val="00C256EF"/>
    <w:rsid w:val="00C347E7"/>
    <w:rsid w:val="00C54AB1"/>
    <w:rsid w:val="00C64E29"/>
    <w:rsid w:val="00CB7470"/>
    <w:rsid w:val="00CC2701"/>
    <w:rsid w:val="00D32C42"/>
    <w:rsid w:val="00D92EF9"/>
    <w:rsid w:val="00DA08F9"/>
    <w:rsid w:val="00DC7070"/>
    <w:rsid w:val="00DD04C0"/>
    <w:rsid w:val="00DE11DC"/>
    <w:rsid w:val="00E65870"/>
    <w:rsid w:val="00FC5857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55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E11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55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E11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2D03-1893-49E7-91EA-067D56CD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РЫСЖАНОВ АЗАМАТ ЖАКИПБЕКОВИЧ</dc:creator>
  <cp:lastModifiedBy>ИЗБАГАМБЕТОВА САНДУГАШ ЖАКИЯНОВНА</cp:lastModifiedBy>
  <cp:revision>8</cp:revision>
  <cp:lastPrinted>2016-02-20T08:04:00Z</cp:lastPrinted>
  <dcterms:created xsi:type="dcterms:W3CDTF">2016-02-19T09:51:00Z</dcterms:created>
  <dcterms:modified xsi:type="dcterms:W3CDTF">2016-02-23T04:49:00Z</dcterms:modified>
</cp:coreProperties>
</file>