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2B" w:rsidRPr="00C20ABD" w:rsidRDefault="00B65B4C" w:rsidP="008E3A2B">
      <w:pPr>
        <w:rPr>
          <w:rStyle w:val="s0"/>
          <w:color w:val="auto"/>
          <w:sz w:val="28"/>
          <w:szCs w:val="28"/>
        </w:rPr>
      </w:pP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Pr="00C20ABD">
        <w:rPr>
          <w:rFonts w:ascii="Times New Roman" w:hAnsi="Times New Roman" w:cs="Times New Roman"/>
          <w:sz w:val="28"/>
          <w:szCs w:val="28"/>
        </w:rPr>
        <w:tab/>
      </w:r>
      <w:r w:rsidR="008E3A2B" w:rsidRPr="00C20ABD">
        <w:rPr>
          <w:rFonts w:ascii="Times New Roman" w:hAnsi="Times New Roman" w:cs="Times New Roman"/>
          <w:sz w:val="28"/>
          <w:szCs w:val="28"/>
        </w:rPr>
        <w:tab/>
        <w:t xml:space="preserve">      </w:t>
      </w:r>
      <w:r w:rsidR="00602154" w:rsidRPr="00C20ABD">
        <w:rPr>
          <w:rFonts w:ascii="Times New Roman" w:hAnsi="Times New Roman" w:cs="Times New Roman"/>
          <w:sz w:val="28"/>
          <w:szCs w:val="28"/>
        </w:rPr>
        <w:t xml:space="preserve">    </w:t>
      </w:r>
      <w:r w:rsidR="00C20ABD">
        <w:rPr>
          <w:rFonts w:ascii="Times New Roman" w:hAnsi="Times New Roman" w:cs="Times New Roman"/>
          <w:sz w:val="28"/>
          <w:szCs w:val="28"/>
        </w:rPr>
        <w:tab/>
      </w:r>
      <w:r w:rsidR="00C20ABD">
        <w:rPr>
          <w:rFonts w:ascii="Times New Roman" w:hAnsi="Times New Roman" w:cs="Times New Roman"/>
          <w:sz w:val="28"/>
          <w:szCs w:val="28"/>
        </w:rPr>
        <w:tab/>
      </w:r>
      <w:r w:rsidR="00C20ABD" w:rsidRPr="00C20ABD">
        <w:rPr>
          <w:rFonts w:ascii="Times New Roman" w:hAnsi="Times New Roman" w:cs="Times New Roman"/>
          <w:sz w:val="28"/>
          <w:szCs w:val="28"/>
        </w:rPr>
        <w:t xml:space="preserve">  </w:t>
      </w:r>
      <w:r w:rsidR="008E3A2B" w:rsidRPr="00C20ABD">
        <w:rPr>
          <w:rStyle w:val="s0"/>
          <w:color w:val="auto"/>
          <w:sz w:val="28"/>
          <w:szCs w:val="28"/>
        </w:rPr>
        <w:t>Проект</w:t>
      </w:r>
    </w:p>
    <w:p w:rsidR="008E3A2B" w:rsidRPr="00C20ABD" w:rsidRDefault="008E3A2B" w:rsidP="008E3A2B">
      <w:pPr>
        <w:spacing w:after="0" w:line="240" w:lineRule="auto"/>
        <w:ind w:left="-284" w:firstLine="567"/>
        <w:jc w:val="center"/>
        <w:rPr>
          <w:rStyle w:val="s0"/>
          <w:color w:val="auto"/>
          <w:sz w:val="28"/>
          <w:szCs w:val="28"/>
        </w:rPr>
      </w:pPr>
    </w:p>
    <w:p w:rsidR="008E3A2B" w:rsidRPr="00C20ABD" w:rsidRDefault="008E3A2B" w:rsidP="008E3A2B">
      <w:pPr>
        <w:spacing w:after="0" w:line="240" w:lineRule="auto"/>
        <w:ind w:left="-284" w:firstLine="567"/>
        <w:jc w:val="center"/>
        <w:rPr>
          <w:rStyle w:val="s0"/>
          <w:b/>
          <w:color w:val="auto"/>
          <w:sz w:val="28"/>
          <w:szCs w:val="28"/>
        </w:rPr>
      </w:pPr>
      <w:r w:rsidRPr="00C20ABD">
        <w:rPr>
          <w:rStyle w:val="s0"/>
          <w:b/>
          <w:color w:val="auto"/>
          <w:sz w:val="28"/>
          <w:szCs w:val="28"/>
        </w:rPr>
        <w:t xml:space="preserve">НОРМАТИВНОЕ ПОСТАНОВЛЕНИЕ № </w:t>
      </w:r>
      <w:r w:rsidR="00BC0FCE">
        <w:rPr>
          <w:rStyle w:val="s0"/>
          <w:b/>
          <w:color w:val="auto"/>
          <w:sz w:val="28"/>
          <w:szCs w:val="28"/>
        </w:rPr>
        <w:t>___</w:t>
      </w:r>
      <w:bookmarkStart w:id="0" w:name="_GoBack"/>
      <w:bookmarkEnd w:id="0"/>
    </w:p>
    <w:p w:rsidR="008E3A2B" w:rsidRPr="00C20ABD" w:rsidRDefault="008E3A2B" w:rsidP="008E3A2B">
      <w:pPr>
        <w:spacing w:after="0" w:line="240" w:lineRule="auto"/>
        <w:ind w:left="-284" w:firstLine="567"/>
        <w:jc w:val="center"/>
        <w:rPr>
          <w:rStyle w:val="s0"/>
          <w:b/>
          <w:color w:val="auto"/>
          <w:sz w:val="28"/>
          <w:szCs w:val="28"/>
        </w:rPr>
      </w:pPr>
      <w:r w:rsidRPr="00C20ABD">
        <w:rPr>
          <w:rStyle w:val="s0"/>
          <w:b/>
          <w:color w:val="auto"/>
          <w:sz w:val="28"/>
          <w:szCs w:val="28"/>
        </w:rPr>
        <w:t>ВЕРХОВНОГО СУДА РЕСПУБЛИКИ КАЗАХСТАН</w:t>
      </w:r>
    </w:p>
    <w:p w:rsidR="00371891" w:rsidRPr="00C20ABD" w:rsidRDefault="00371891" w:rsidP="008E3A2B">
      <w:pPr>
        <w:spacing w:after="0" w:line="240" w:lineRule="auto"/>
        <w:ind w:left="-284" w:firstLine="567"/>
        <w:jc w:val="center"/>
        <w:rPr>
          <w:rFonts w:ascii="Times New Roman" w:eastAsia="Times New Roman" w:hAnsi="Times New Roman" w:cs="Times New Roman"/>
          <w:b/>
          <w:bCs/>
          <w:kern w:val="36"/>
          <w:sz w:val="28"/>
          <w:szCs w:val="28"/>
          <w:lang w:eastAsia="ru-RU"/>
        </w:rPr>
      </w:pPr>
    </w:p>
    <w:p w:rsidR="008E3A2B" w:rsidRPr="00C20ABD" w:rsidRDefault="00F229DE" w:rsidP="008E3A2B">
      <w:pPr>
        <w:rPr>
          <w:rFonts w:ascii="Times New Roman" w:eastAsia="Times New Roman" w:hAnsi="Times New Roman" w:cs="Times New Roman"/>
          <w:sz w:val="28"/>
          <w:szCs w:val="28"/>
          <w:lang w:eastAsia="ru-RU"/>
        </w:rPr>
      </w:pPr>
      <w:r w:rsidRPr="00C20ABD">
        <w:rPr>
          <w:rStyle w:val="s0"/>
          <w:color w:val="auto"/>
          <w:sz w:val="28"/>
          <w:szCs w:val="28"/>
        </w:rPr>
        <w:t xml:space="preserve"> </w:t>
      </w:r>
      <w:r w:rsidR="008E3A2B" w:rsidRPr="00C20ABD">
        <w:rPr>
          <w:rStyle w:val="s0"/>
          <w:color w:val="auto"/>
          <w:sz w:val="28"/>
          <w:szCs w:val="28"/>
        </w:rPr>
        <w:t>«   » ________  201</w:t>
      </w:r>
      <w:r w:rsidR="00095C6C" w:rsidRPr="00C20ABD">
        <w:rPr>
          <w:rStyle w:val="s0"/>
          <w:color w:val="auto"/>
          <w:sz w:val="28"/>
          <w:szCs w:val="28"/>
        </w:rPr>
        <w:t>9</w:t>
      </w:r>
      <w:r w:rsidR="008E3A2B" w:rsidRPr="00C20ABD">
        <w:rPr>
          <w:rStyle w:val="s0"/>
          <w:color w:val="auto"/>
          <w:sz w:val="28"/>
          <w:szCs w:val="28"/>
        </w:rPr>
        <w:t xml:space="preserve"> года</w:t>
      </w:r>
      <w:r w:rsidR="00835837" w:rsidRPr="00C20ABD">
        <w:rPr>
          <w:rStyle w:val="s0"/>
          <w:color w:val="auto"/>
          <w:sz w:val="28"/>
          <w:szCs w:val="28"/>
        </w:rPr>
        <w:tab/>
      </w:r>
      <w:r w:rsidR="00835837" w:rsidRPr="00C20ABD">
        <w:rPr>
          <w:rStyle w:val="s0"/>
          <w:color w:val="auto"/>
          <w:sz w:val="28"/>
          <w:szCs w:val="28"/>
        </w:rPr>
        <w:tab/>
      </w:r>
      <w:r w:rsidR="00835837" w:rsidRPr="00C20ABD">
        <w:rPr>
          <w:rStyle w:val="s0"/>
          <w:color w:val="auto"/>
          <w:sz w:val="28"/>
          <w:szCs w:val="28"/>
        </w:rPr>
        <w:tab/>
      </w:r>
      <w:r w:rsidR="00835837" w:rsidRPr="00C20ABD">
        <w:rPr>
          <w:rStyle w:val="s0"/>
          <w:color w:val="auto"/>
          <w:sz w:val="28"/>
          <w:szCs w:val="28"/>
        </w:rPr>
        <w:tab/>
        <w:t xml:space="preserve">            </w:t>
      </w:r>
      <w:r w:rsidR="008E3A2B" w:rsidRPr="00C20ABD">
        <w:rPr>
          <w:rStyle w:val="s0"/>
          <w:color w:val="auto"/>
          <w:sz w:val="28"/>
          <w:szCs w:val="28"/>
        </w:rPr>
        <w:t xml:space="preserve">  </w:t>
      </w:r>
      <w:r w:rsidR="00C20ABD">
        <w:rPr>
          <w:rStyle w:val="s0"/>
          <w:color w:val="auto"/>
          <w:sz w:val="28"/>
          <w:szCs w:val="28"/>
        </w:rPr>
        <w:tab/>
      </w:r>
      <w:r w:rsidR="008E3A2B" w:rsidRPr="00C20ABD">
        <w:rPr>
          <w:rStyle w:val="s0"/>
          <w:color w:val="auto"/>
          <w:sz w:val="28"/>
          <w:szCs w:val="28"/>
        </w:rPr>
        <w:t xml:space="preserve">город </w:t>
      </w:r>
      <w:proofErr w:type="spellStart"/>
      <w:r w:rsidR="00835837" w:rsidRPr="00C20ABD">
        <w:rPr>
          <w:rStyle w:val="s0"/>
          <w:color w:val="auto"/>
          <w:sz w:val="28"/>
          <w:szCs w:val="28"/>
        </w:rPr>
        <w:t>Нур</w:t>
      </w:r>
      <w:proofErr w:type="spellEnd"/>
      <w:r w:rsidR="00835837" w:rsidRPr="00C20ABD">
        <w:rPr>
          <w:rStyle w:val="s0"/>
          <w:color w:val="auto"/>
          <w:sz w:val="28"/>
          <w:szCs w:val="28"/>
        </w:rPr>
        <w:t xml:space="preserve">-Султан </w:t>
      </w:r>
    </w:p>
    <w:p w:rsidR="00371891" w:rsidRPr="00C20ABD" w:rsidRDefault="00371891" w:rsidP="00371891">
      <w:pPr>
        <w:spacing w:after="0" w:line="240" w:lineRule="auto"/>
        <w:ind w:left="-284" w:firstLine="567"/>
        <w:jc w:val="center"/>
        <w:rPr>
          <w:rFonts w:ascii="Times New Roman" w:eastAsia="Times New Roman" w:hAnsi="Times New Roman" w:cs="Times New Roman"/>
          <w:b/>
          <w:bCs/>
          <w:kern w:val="36"/>
          <w:sz w:val="28"/>
          <w:szCs w:val="28"/>
          <w:lang w:eastAsia="ru-RU"/>
        </w:rPr>
      </w:pPr>
    </w:p>
    <w:p w:rsidR="00371891" w:rsidRPr="00C20ABD" w:rsidRDefault="00371891" w:rsidP="00371891">
      <w:pPr>
        <w:spacing w:after="0" w:line="240" w:lineRule="auto"/>
        <w:ind w:left="-284" w:firstLine="567"/>
        <w:jc w:val="center"/>
        <w:rPr>
          <w:rStyle w:val="s0"/>
          <w:b/>
          <w:color w:val="auto"/>
          <w:sz w:val="28"/>
          <w:szCs w:val="28"/>
        </w:rPr>
      </w:pPr>
      <w:r w:rsidRPr="00C20ABD">
        <w:rPr>
          <w:rFonts w:ascii="Times New Roman" w:eastAsia="Times New Roman" w:hAnsi="Times New Roman" w:cs="Times New Roman"/>
          <w:b/>
          <w:bCs/>
          <w:kern w:val="36"/>
          <w:sz w:val="28"/>
          <w:szCs w:val="28"/>
          <w:lang w:eastAsia="ru-RU"/>
        </w:rPr>
        <w:t>О судебной практике санкционирования судом мер пресечения</w:t>
      </w:r>
    </w:p>
    <w:p w:rsidR="008E3A2B" w:rsidRPr="00C20ABD" w:rsidRDefault="00095C6C" w:rsidP="00095C6C">
      <w:pPr>
        <w:spacing w:after="0" w:line="240" w:lineRule="auto"/>
        <w:rPr>
          <w:rFonts w:ascii="Times New Roman" w:eastAsia="Times New Roman" w:hAnsi="Times New Roman" w:cs="Times New Roman"/>
          <w:sz w:val="28"/>
          <w:szCs w:val="28"/>
          <w:lang w:eastAsia="ru-RU"/>
        </w:rPr>
      </w:pPr>
      <w:r w:rsidRPr="00C20ABD">
        <w:rPr>
          <w:rFonts w:ascii="Times New Roman" w:eastAsia="Times New Roman" w:hAnsi="Times New Roman" w:cs="Times New Roman"/>
          <w:bCs/>
          <w:sz w:val="28"/>
          <w:szCs w:val="28"/>
          <w:lang w:eastAsia="ru-RU"/>
        </w:rPr>
        <w:t xml:space="preserve">                   </w:t>
      </w:r>
    </w:p>
    <w:p w:rsidR="008E3A2B" w:rsidRPr="00C20ABD" w:rsidRDefault="008E063C" w:rsidP="00F229DE">
      <w:pPr>
        <w:pStyle w:val="a3"/>
        <w:spacing w:after="0" w:line="240" w:lineRule="auto"/>
        <w:ind w:left="131" w:firstLine="578"/>
        <w:jc w:val="both"/>
        <w:rPr>
          <w:rFonts w:ascii="Times New Roman" w:eastAsia="Times New Roman" w:hAnsi="Times New Roman" w:cs="Times New Roman"/>
          <w:sz w:val="28"/>
          <w:szCs w:val="28"/>
          <w:lang w:eastAsia="ru-RU"/>
        </w:rPr>
      </w:pPr>
      <w:r w:rsidRPr="00C20ABD">
        <w:rPr>
          <w:rFonts w:ascii="Times New Roman" w:eastAsia="Times New Roman" w:hAnsi="Times New Roman" w:cs="Times New Roman"/>
          <w:sz w:val="28"/>
          <w:szCs w:val="28"/>
          <w:lang w:eastAsia="ru-RU"/>
        </w:rPr>
        <w:t>В</w:t>
      </w:r>
      <w:r w:rsidR="00663FDC" w:rsidRPr="00C20ABD">
        <w:rPr>
          <w:rFonts w:ascii="Times New Roman" w:eastAsia="Times New Roman" w:hAnsi="Times New Roman" w:cs="Times New Roman"/>
          <w:sz w:val="28"/>
          <w:szCs w:val="28"/>
          <w:lang w:eastAsia="ru-RU"/>
        </w:rPr>
        <w:t xml:space="preserve"> целях единообразного применения норм закона, </w:t>
      </w:r>
      <w:r w:rsidRPr="00C20ABD">
        <w:rPr>
          <w:rFonts w:ascii="Times New Roman" w:eastAsia="Times New Roman" w:hAnsi="Times New Roman" w:cs="Times New Roman"/>
          <w:sz w:val="28"/>
          <w:szCs w:val="28"/>
          <w:lang w:eastAsia="ru-RU"/>
        </w:rPr>
        <w:t xml:space="preserve">регулирующих санкционирование судом мер пресечения, </w:t>
      </w:r>
      <w:r w:rsidR="00663FDC" w:rsidRPr="00C20ABD">
        <w:rPr>
          <w:rFonts w:ascii="Times New Roman" w:eastAsia="Times New Roman" w:hAnsi="Times New Roman" w:cs="Times New Roman"/>
          <w:sz w:val="28"/>
          <w:szCs w:val="28"/>
          <w:lang w:eastAsia="ru-RU"/>
        </w:rPr>
        <w:t xml:space="preserve">пленарное заседание Верховного Суда Республики Казахстан </w:t>
      </w:r>
      <w:r w:rsidR="007A035A" w:rsidRPr="00C20ABD">
        <w:rPr>
          <w:rFonts w:ascii="Times New Roman" w:hAnsi="Times New Roman" w:cs="Times New Roman"/>
          <w:sz w:val="28"/>
          <w:szCs w:val="28"/>
        </w:rPr>
        <w:t>постановляет дать  следующие разъяснения</w:t>
      </w:r>
      <w:r w:rsidR="00F229DE" w:rsidRPr="00C20ABD">
        <w:rPr>
          <w:rFonts w:ascii="Times New Roman" w:hAnsi="Times New Roman" w:cs="Times New Roman"/>
          <w:sz w:val="28"/>
          <w:szCs w:val="28"/>
        </w:rPr>
        <w:t>.</w:t>
      </w:r>
    </w:p>
    <w:p w:rsidR="00E31749" w:rsidRPr="00C20ABD" w:rsidRDefault="008E063C" w:rsidP="00371891">
      <w:pPr>
        <w:pStyle w:val="a4"/>
        <w:widowControl w:val="0"/>
        <w:numPr>
          <w:ilvl w:val="0"/>
          <w:numId w:val="1"/>
        </w:numPr>
        <w:pBdr>
          <w:bottom w:val="single" w:sz="4" w:space="31" w:color="FFFFFF"/>
        </w:pBdr>
        <w:tabs>
          <w:tab w:val="left" w:pos="0"/>
        </w:tabs>
        <w:spacing w:before="0" w:beforeAutospacing="0" w:after="0" w:afterAutospacing="0"/>
        <w:ind w:left="0" w:firstLine="709"/>
        <w:jc w:val="both"/>
        <w:rPr>
          <w:sz w:val="28"/>
          <w:szCs w:val="28"/>
        </w:rPr>
      </w:pPr>
      <w:proofErr w:type="gramStart"/>
      <w:r w:rsidRPr="00C20ABD">
        <w:rPr>
          <w:sz w:val="28"/>
          <w:szCs w:val="28"/>
        </w:rPr>
        <w:t>П</w:t>
      </w:r>
      <w:r w:rsidR="00E31749" w:rsidRPr="00C20ABD">
        <w:rPr>
          <w:sz w:val="28"/>
          <w:szCs w:val="28"/>
        </w:rPr>
        <w:t>ри принятии решений о санкционировании меры пресечения в виде содержания  под стражей и о продлении срока е</w:t>
      </w:r>
      <w:r w:rsidR="009A11FD">
        <w:rPr>
          <w:sz w:val="28"/>
          <w:szCs w:val="28"/>
        </w:rPr>
        <w:t>е</w:t>
      </w:r>
      <w:r w:rsidR="00E31749" w:rsidRPr="00C20ABD">
        <w:rPr>
          <w:sz w:val="28"/>
          <w:szCs w:val="28"/>
        </w:rPr>
        <w:t xml:space="preserve"> действия следственным судьям</w:t>
      </w:r>
      <w:r w:rsidRPr="00C20ABD">
        <w:rPr>
          <w:sz w:val="28"/>
          <w:szCs w:val="28"/>
        </w:rPr>
        <w:t xml:space="preserve"> </w:t>
      </w:r>
      <w:r w:rsidR="00E31749" w:rsidRPr="00C20ABD">
        <w:rPr>
          <w:sz w:val="28"/>
          <w:szCs w:val="28"/>
        </w:rPr>
        <w:t>необходимо обеспечивать соблюдение прав подозреваемого, обвиняемого, гарантированных </w:t>
      </w:r>
      <w:hyperlink r:id="rId8" w:anchor="A000000025" w:tooltip="Ссылка на Конституция Российской Федерации :: Статья 22" w:history="1">
        <w:r w:rsidR="00E31749" w:rsidRPr="00C20ABD">
          <w:rPr>
            <w:rStyle w:val="a6"/>
            <w:color w:val="auto"/>
            <w:sz w:val="28"/>
            <w:szCs w:val="28"/>
            <w:u w:val="none"/>
          </w:rPr>
          <w:t xml:space="preserve">статьей </w:t>
        </w:r>
      </w:hyperlink>
      <w:r w:rsidR="00E31749" w:rsidRPr="00C20ABD">
        <w:rPr>
          <w:rStyle w:val="a6"/>
          <w:color w:val="auto"/>
          <w:sz w:val="28"/>
          <w:szCs w:val="28"/>
          <w:u w:val="none"/>
        </w:rPr>
        <w:t>16</w:t>
      </w:r>
      <w:r w:rsidR="00E31749" w:rsidRPr="00C20ABD">
        <w:rPr>
          <w:sz w:val="28"/>
          <w:szCs w:val="28"/>
        </w:rPr>
        <w:t> Конституции Республики Казахстан</w:t>
      </w:r>
      <w:r w:rsidR="00371891" w:rsidRPr="00C20ABD">
        <w:rPr>
          <w:sz w:val="28"/>
          <w:szCs w:val="28"/>
        </w:rPr>
        <w:t xml:space="preserve"> (далее</w:t>
      </w:r>
      <w:r w:rsidR="00C20ABD">
        <w:rPr>
          <w:sz w:val="28"/>
          <w:szCs w:val="28"/>
        </w:rPr>
        <w:t xml:space="preserve"> </w:t>
      </w:r>
      <w:r w:rsidR="00371891" w:rsidRPr="00C20ABD">
        <w:rPr>
          <w:sz w:val="28"/>
          <w:szCs w:val="28"/>
        </w:rPr>
        <w:t>-</w:t>
      </w:r>
      <w:r w:rsidR="00C20ABD">
        <w:rPr>
          <w:sz w:val="28"/>
          <w:szCs w:val="28"/>
        </w:rPr>
        <w:t xml:space="preserve"> </w:t>
      </w:r>
      <w:r w:rsidR="00371891" w:rsidRPr="00C20ABD">
        <w:rPr>
          <w:sz w:val="28"/>
          <w:szCs w:val="28"/>
        </w:rPr>
        <w:t>Конституция)</w:t>
      </w:r>
      <w:r w:rsidR="00E31749" w:rsidRPr="00C20ABD">
        <w:rPr>
          <w:sz w:val="28"/>
          <w:szCs w:val="28"/>
        </w:rPr>
        <w:t xml:space="preserve"> и вытекающих из статьи 5 Конвенции о защите прав человека и основных свобод</w:t>
      </w:r>
      <w:r w:rsidR="0012049D" w:rsidRPr="00C20ABD">
        <w:rPr>
          <w:sz w:val="28"/>
          <w:szCs w:val="28"/>
        </w:rPr>
        <w:t xml:space="preserve"> (</w:t>
      </w:r>
      <w:r w:rsidR="00C20ABD">
        <w:rPr>
          <w:sz w:val="28"/>
          <w:szCs w:val="28"/>
        </w:rPr>
        <w:t xml:space="preserve">г. </w:t>
      </w:r>
      <w:r w:rsidR="0012049D" w:rsidRPr="00C20ABD">
        <w:rPr>
          <w:sz w:val="28"/>
          <w:szCs w:val="28"/>
        </w:rPr>
        <w:t>Рим, 4 ноября 1950 года)</w:t>
      </w:r>
      <w:r w:rsidR="00E31749" w:rsidRPr="00C20ABD">
        <w:rPr>
          <w:sz w:val="28"/>
          <w:szCs w:val="28"/>
        </w:rPr>
        <w:t xml:space="preserve">, исходя из требований статьи 8 </w:t>
      </w:r>
      <w:r w:rsidR="002F51CF" w:rsidRPr="00C20ABD">
        <w:rPr>
          <w:sz w:val="28"/>
          <w:szCs w:val="28"/>
        </w:rPr>
        <w:t>Уголовно-процессуального кодекса</w:t>
      </w:r>
      <w:proofErr w:type="gramEnd"/>
      <w:r w:rsidR="002F51CF" w:rsidRPr="00C20ABD">
        <w:rPr>
          <w:sz w:val="28"/>
          <w:szCs w:val="28"/>
        </w:rPr>
        <w:t xml:space="preserve"> Республики Казахстан </w:t>
      </w:r>
      <w:r w:rsidR="00C20ABD">
        <w:rPr>
          <w:sz w:val="28"/>
          <w:szCs w:val="28"/>
        </w:rPr>
        <w:t xml:space="preserve">                             </w:t>
      </w:r>
      <w:r w:rsidR="002F51CF" w:rsidRPr="00C20ABD">
        <w:rPr>
          <w:sz w:val="28"/>
          <w:szCs w:val="28"/>
        </w:rPr>
        <w:t>(далее - УПК)</w:t>
      </w:r>
      <w:r w:rsidR="00E31749" w:rsidRPr="00C20ABD">
        <w:rPr>
          <w:sz w:val="28"/>
          <w:szCs w:val="28"/>
        </w:rPr>
        <w:t xml:space="preserve">.  </w:t>
      </w:r>
    </w:p>
    <w:p w:rsidR="00D76689" w:rsidRPr="00C20ABD" w:rsidRDefault="00E31749" w:rsidP="00D76689">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В этой связи следственный судья обязан в каждом случае обсуждать возможность применения в отношении подозреваемого</w:t>
      </w:r>
      <w:r w:rsidR="0069779D" w:rsidRPr="00C20ABD">
        <w:rPr>
          <w:sz w:val="28"/>
          <w:szCs w:val="28"/>
        </w:rPr>
        <w:t xml:space="preserve">, </w:t>
      </w:r>
      <w:r w:rsidRPr="00C20ABD">
        <w:rPr>
          <w:sz w:val="28"/>
          <w:szCs w:val="28"/>
        </w:rPr>
        <w:t>иной, более мягкой меры пресечения</w:t>
      </w:r>
      <w:r w:rsidR="005A4F29" w:rsidRPr="00C20ABD">
        <w:rPr>
          <w:sz w:val="28"/>
          <w:szCs w:val="28"/>
        </w:rPr>
        <w:t>,</w:t>
      </w:r>
      <w:r w:rsidRPr="00C20ABD">
        <w:rPr>
          <w:sz w:val="28"/>
          <w:szCs w:val="28"/>
        </w:rPr>
        <w:t xml:space="preserve"> и вправе при отказе в санкционировании содержания под стражей в соответствии с пунктом 3</w:t>
      </w:r>
      <w:r w:rsidR="005A4F29" w:rsidRPr="00C20ABD">
        <w:rPr>
          <w:sz w:val="28"/>
          <w:szCs w:val="28"/>
        </w:rPr>
        <w:t>)</w:t>
      </w:r>
      <w:r w:rsidRPr="00C20ABD">
        <w:rPr>
          <w:sz w:val="28"/>
          <w:szCs w:val="28"/>
        </w:rPr>
        <w:t xml:space="preserve"> части седьмой статьи 148 УПК избрать иную меру пресечения, предусмотренную частью первой статьи 137 УПК. </w:t>
      </w:r>
      <w:r w:rsidR="00D624DB" w:rsidRPr="00C20ABD">
        <w:rPr>
          <w:sz w:val="28"/>
          <w:szCs w:val="28"/>
        </w:rPr>
        <w:t xml:space="preserve"> </w:t>
      </w:r>
      <w:r w:rsidR="0078366A" w:rsidRPr="00C20ABD">
        <w:rPr>
          <w:sz w:val="28"/>
          <w:szCs w:val="28"/>
        </w:rPr>
        <w:t xml:space="preserve"> </w:t>
      </w:r>
    </w:p>
    <w:p w:rsidR="000B6B61" w:rsidRPr="00C20ABD" w:rsidRDefault="00D76689" w:rsidP="00D76689">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2.</w:t>
      </w:r>
      <w:r w:rsidR="00C20ABD">
        <w:rPr>
          <w:sz w:val="28"/>
          <w:szCs w:val="28"/>
        </w:rPr>
        <w:t xml:space="preserve"> </w:t>
      </w:r>
      <w:r w:rsidR="0019538F" w:rsidRPr="00C20ABD">
        <w:rPr>
          <w:sz w:val="28"/>
          <w:szCs w:val="28"/>
        </w:rPr>
        <w:t>В</w:t>
      </w:r>
      <w:r w:rsidR="009531A4" w:rsidRPr="00C20ABD">
        <w:rPr>
          <w:sz w:val="28"/>
          <w:szCs w:val="28"/>
        </w:rPr>
        <w:t xml:space="preserve"> качестве оснований для избрания меры пресечения в виде содержания под стражей могут быть признаны такие фактические обстоятельства, которые свидетельствуют о реальной возможности совершения подозреваемым</w:t>
      </w:r>
      <w:r w:rsidRPr="00C20ABD">
        <w:rPr>
          <w:sz w:val="28"/>
          <w:szCs w:val="28"/>
        </w:rPr>
        <w:t>, обвиняемым</w:t>
      </w:r>
      <w:r w:rsidR="009531A4" w:rsidRPr="00C20ABD">
        <w:rPr>
          <w:sz w:val="28"/>
          <w:szCs w:val="28"/>
        </w:rPr>
        <w:t xml:space="preserve"> действий, указанных в </w:t>
      </w:r>
      <w:hyperlink r:id="rId9" w:anchor="A000000118" w:tooltip="Ссылка на Уголовно-процессуальный кодекс Российской Федерации :: Статья 97. Основания для избрания меры пресечения" w:history="1">
        <w:r w:rsidR="009531A4" w:rsidRPr="00C20ABD">
          <w:rPr>
            <w:rStyle w:val="a6"/>
            <w:color w:val="auto"/>
            <w:sz w:val="28"/>
            <w:szCs w:val="28"/>
            <w:u w:val="none"/>
          </w:rPr>
          <w:t>статье 136</w:t>
        </w:r>
      </w:hyperlink>
      <w:r w:rsidR="009531A4" w:rsidRPr="00C20ABD">
        <w:rPr>
          <w:sz w:val="28"/>
          <w:szCs w:val="28"/>
        </w:rPr>
        <w:t> УПК, и невозможности беспрепятственного осуществления уголовного судопроизводства посредством применения в отношении лиц иной меры пресечения.</w:t>
      </w:r>
      <w:r w:rsidR="000B6B61" w:rsidRPr="00C20ABD">
        <w:rPr>
          <w:sz w:val="28"/>
          <w:szCs w:val="28"/>
        </w:rPr>
        <w:t xml:space="preserve"> </w:t>
      </w:r>
    </w:p>
    <w:p w:rsidR="000B6B61" w:rsidRPr="00C20ABD" w:rsidRDefault="000B6B61" w:rsidP="002B37A2">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При этом следует иметь в виду, что иные обстоятельства, не предусмотренные частью первой статьи 136 УПК, в том числе тяжесть совершенного деяния, отсутствие постоянного места жительства или наличие судимости, совершение преступления в </w:t>
      </w:r>
      <w:r w:rsidR="0005409B" w:rsidRPr="00C20ABD">
        <w:rPr>
          <w:sz w:val="28"/>
          <w:szCs w:val="28"/>
        </w:rPr>
        <w:t>соучастии</w:t>
      </w:r>
      <w:r w:rsidRPr="00C20ABD">
        <w:rPr>
          <w:sz w:val="28"/>
          <w:szCs w:val="28"/>
        </w:rPr>
        <w:t xml:space="preserve">, не могут сами по себе служить основанием для избрания меры пресечения в виде содержания под стражей. </w:t>
      </w:r>
    </w:p>
    <w:p w:rsidR="002B37A2" w:rsidRPr="00C20ABD" w:rsidRDefault="002B37A2" w:rsidP="00C20ABD">
      <w:pPr>
        <w:pStyle w:val="a4"/>
        <w:widowControl w:val="0"/>
        <w:numPr>
          <w:ilvl w:val="0"/>
          <w:numId w:val="6"/>
        </w:numPr>
        <w:pBdr>
          <w:bottom w:val="single" w:sz="4" w:space="31" w:color="FFFFFF"/>
        </w:pBdr>
        <w:tabs>
          <w:tab w:val="left" w:pos="0"/>
          <w:tab w:val="left" w:pos="993"/>
        </w:tabs>
        <w:spacing w:before="0" w:beforeAutospacing="0" w:after="0" w:afterAutospacing="0"/>
        <w:ind w:left="0" w:firstLine="567"/>
        <w:jc w:val="both"/>
        <w:rPr>
          <w:sz w:val="28"/>
          <w:szCs w:val="28"/>
        </w:rPr>
      </w:pPr>
      <w:r w:rsidRPr="00C20ABD">
        <w:rPr>
          <w:sz w:val="28"/>
          <w:szCs w:val="28"/>
        </w:rPr>
        <w:t xml:space="preserve">В соответствии с частью </w:t>
      </w:r>
      <w:r w:rsidR="001B163A" w:rsidRPr="00C20ABD">
        <w:rPr>
          <w:sz w:val="28"/>
          <w:szCs w:val="28"/>
        </w:rPr>
        <w:t>первой</w:t>
      </w:r>
      <w:r w:rsidRPr="00C20ABD">
        <w:rPr>
          <w:sz w:val="28"/>
          <w:szCs w:val="28"/>
        </w:rPr>
        <w:t xml:space="preserve"> статьи 147 УПК </w:t>
      </w:r>
      <w:r w:rsidR="00942E4C" w:rsidRPr="00C20ABD">
        <w:rPr>
          <w:sz w:val="28"/>
          <w:szCs w:val="28"/>
        </w:rPr>
        <w:t>санкционирование содержания под стражей по преступлениям небольшой и средней тяжести должно носить исключительный характер</w:t>
      </w:r>
      <w:r w:rsidRPr="00C20ABD">
        <w:rPr>
          <w:sz w:val="28"/>
          <w:szCs w:val="28"/>
        </w:rPr>
        <w:t xml:space="preserve">. </w:t>
      </w:r>
    </w:p>
    <w:p w:rsidR="00942E4C" w:rsidRPr="00C20ABD" w:rsidRDefault="002B37A2"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При этом </w:t>
      </w:r>
      <w:r w:rsidR="004669C2" w:rsidRPr="00C20ABD">
        <w:rPr>
          <w:sz w:val="28"/>
          <w:szCs w:val="28"/>
        </w:rPr>
        <w:t>следует учитывать следующее</w:t>
      </w:r>
      <w:r w:rsidR="00342E6F" w:rsidRPr="00C20ABD">
        <w:rPr>
          <w:sz w:val="28"/>
          <w:szCs w:val="28"/>
        </w:rPr>
        <w:t>:</w:t>
      </w:r>
    </w:p>
    <w:p w:rsidR="00B64778" w:rsidRPr="00C20ABD" w:rsidRDefault="00CB654A"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под отсутствием постоянного места жительства следует понимать, что </w:t>
      </w:r>
      <w:r w:rsidR="00942E4C" w:rsidRPr="00C20ABD">
        <w:rPr>
          <w:sz w:val="28"/>
          <w:szCs w:val="28"/>
        </w:rPr>
        <w:t>подозреваемый, обвиняемый</w:t>
      </w:r>
      <w:r w:rsidR="00202A0F" w:rsidRPr="00C20ABD">
        <w:rPr>
          <w:sz w:val="28"/>
          <w:szCs w:val="28"/>
        </w:rPr>
        <w:t>, подсудимый</w:t>
      </w:r>
      <w:r w:rsidR="00942E4C" w:rsidRPr="00C20ABD">
        <w:rPr>
          <w:sz w:val="28"/>
          <w:szCs w:val="28"/>
        </w:rPr>
        <w:t xml:space="preserve"> не име</w:t>
      </w:r>
      <w:r w:rsidR="004B13D1" w:rsidRPr="00C20ABD">
        <w:rPr>
          <w:sz w:val="28"/>
          <w:szCs w:val="28"/>
        </w:rPr>
        <w:t>ю</w:t>
      </w:r>
      <w:r w:rsidR="00942E4C" w:rsidRPr="00C20ABD">
        <w:rPr>
          <w:sz w:val="28"/>
          <w:szCs w:val="28"/>
        </w:rPr>
        <w:t xml:space="preserve">т постоянного места </w:t>
      </w:r>
      <w:r w:rsidR="00942E4C" w:rsidRPr="00C20ABD">
        <w:rPr>
          <w:sz w:val="28"/>
          <w:szCs w:val="28"/>
        </w:rPr>
        <w:lastRenderedPageBreak/>
        <w:t xml:space="preserve">жительства </w:t>
      </w:r>
      <w:r w:rsidR="009415B9" w:rsidRPr="00C20ABD">
        <w:rPr>
          <w:sz w:val="28"/>
          <w:szCs w:val="28"/>
        </w:rPr>
        <w:t xml:space="preserve">в конкретной административно-территориальной единице </w:t>
      </w:r>
      <w:r w:rsidR="00942E4C" w:rsidRPr="00C20ABD">
        <w:rPr>
          <w:sz w:val="28"/>
          <w:szCs w:val="28"/>
        </w:rPr>
        <w:t>Республики Казахстан;</w:t>
      </w:r>
    </w:p>
    <w:p w:rsidR="009D5D96" w:rsidRPr="00C20ABD" w:rsidRDefault="009415B9"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под </w:t>
      </w:r>
      <w:r w:rsidR="00942E4C" w:rsidRPr="00C20ABD">
        <w:rPr>
          <w:sz w:val="28"/>
          <w:szCs w:val="28"/>
        </w:rPr>
        <w:t>не установлен</w:t>
      </w:r>
      <w:r w:rsidRPr="00C20ABD">
        <w:rPr>
          <w:sz w:val="28"/>
          <w:szCs w:val="28"/>
        </w:rPr>
        <w:t xml:space="preserve">ием </w:t>
      </w:r>
      <w:r w:rsidR="00942E4C" w:rsidRPr="00C20ABD">
        <w:rPr>
          <w:sz w:val="28"/>
          <w:szCs w:val="28"/>
        </w:rPr>
        <w:t>личност</w:t>
      </w:r>
      <w:r w:rsidRPr="00C20ABD">
        <w:rPr>
          <w:sz w:val="28"/>
          <w:szCs w:val="28"/>
        </w:rPr>
        <w:t xml:space="preserve">и понимается </w:t>
      </w:r>
      <w:r w:rsidR="00942E4C" w:rsidRPr="00C20ABD">
        <w:rPr>
          <w:sz w:val="28"/>
          <w:szCs w:val="28"/>
        </w:rPr>
        <w:t>отсутств</w:t>
      </w:r>
      <w:r w:rsidRPr="00C20ABD">
        <w:rPr>
          <w:sz w:val="28"/>
          <w:szCs w:val="28"/>
        </w:rPr>
        <w:t>ие</w:t>
      </w:r>
      <w:r w:rsidR="00942E4C" w:rsidRPr="00C20ABD">
        <w:rPr>
          <w:sz w:val="28"/>
          <w:szCs w:val="28"/>
        </w:rPr>
        <w:t xml:space="preserve"> документ</w:t>
      </w:r>
      <w:r w:rsidRPr="00C20ABD">
        <w:rPr>
          <w:sz w:val="28"/>
          <w:szCs w:val="28"/>
        </w:rPr>
        <w:t>ов</w:t>
      </w:r>
      <w:r w:rsidR="00942E4C" w:rsidRPr="00C20ABD">
        <w:rPr>
          <w:sz w:val="28"/>
          <w:szCs w:val="28"/>
        </w:rPr>
        <w:t>, удостоверяющи</w:t>
      </w:r>
      <w:r w:rsidRPr="00C20ABD">
        <w:rPr>
          <w:sz w:val="28"/>
          <w:szCs w:val="28"/>
        </w:rPr>
        <w:t>х</w:t>
      </w:r>
      <w:r w:rsidR="00942E4C" w:rsidRPr="00C20ABD">
        <w:rPr>
          <w:sz w:val="28"/>
          <w:szCs w:val="28"/>
        </w:rPr>
        <w:t xml:space="preserve"> личность (удостоверение личности, паспорт, военный билет, справка формы № 1)</w:t>
      </w:r>
      <w:r w:rsidRPr="00C20ABD">
        <w:rPr>
          <w:sz w:val="28"/>
          <w:szCs w:val="28"/>
        </w:rPr>
        <w:t>;</w:t>
      </w:r>
    </w:p>
    <w:p w:rsidR="00942E4C" w:rsidRPr="00C20ABD" w:rsidRDefault="00A84CBC"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в подтверждение факта нарушения </w:t>
      </w:r>
      <w:r w:rsidR="00942E4C" w:rsidRPr="00C20ABD">
        <w:rPr>
          <w:sz w:val="28"/>
          <w:szCs w:val="28"/>
        </w:rPr>
        <w:t>ранее избранн</w:t>
      </w:r>
      <w:r w:rsidRPr="00C20ABD">
        <w:rPr>
          <w:sz w:val="28"/>
          <w:szCs w:val="28"/>
        </w:rPr>
        <w:t>ой</w:t>
      </w:r>
      <w:r w:rsidR="00942E4C" w:rsidRPr="00C20ABD">
        <w:rPr>
          <w:sz w:val="28"/>
          <w:szCs w:val="28"/>
        </w:rPr>
        <w:t xml:space="preserve"> мер</w:t>
      </w:r>
      <w:r w:rsidRPr="00C20ABD">
        <w:rPr>
          <w:sz w:val="28"/>
          <w:szCs w:val="28"/>
        </w:rPr>
        <w:t>ы</w:t>
      </w:r>
      <w:r w:rsidR="00942E4C" w:rsidRPr="00C20ABD">
        <w:rPr>
          <w:sz w:val="28"/>
          <w:szCs w:val="28"/>
        </w:rPr>
        <w:t xml:space="preserve"> пресечения или мер</w:t>
      </w:r>
      <w:r w:rsidRPr="00C20ABD">
        <w:rPr>
          <w:sz w:val="28"/>
          <w:szCs w:val="28"/>
        </w:rPr>
        <w:t>ы</w:t>
      </w:r>
      <w:r w:rsidR="00942E4C" w:rsidRPr="00C20ABD">
        <w:rPr>
          <w:sz w:val="28"/>
          <w:szCs w:val="28"/>
        </w:rPr>
        <w:t xml:space="preserve"> процессуального принуждения</w:t>
      </w:r>
      <w:r w:rsidRPr="00C20ABD">
        <w:rPr>
          <w:sz w:val="28"/>
          <w:szCs w:val="28"/>
        </w:rPr>
        <w:t xml:space="preserve">, </w:t>
      </w:r>
      <w:r w:rsidR="00942E4C" w:rsidRPr="00C20ABD">
        <w:rPr>
          <w:sz w:val="28"/>
          <w:szCs w:val="28"/>
        </w:rPr>
        <w:t xml:space="preserve">органом досудебного расследования </w:t>
      </w:r>
      <w:r w:rsidRPr="00C20ABD">
        <w:rPr>
          <w:sz w:val="28"/>
          <w:szCs w:val="28"/>
        </w:rPr>
        <w:t>д</w:t>
      </w:r>
      <w:r w:rsidR="00942E4C" w:rsidRPr="00C20ABD">
        <w:rPr>
          <w:sz w:val="28"/>
          <w:szCs w:val="28"/>
        </w:rPr>
        <w:t xml:space="preserve">олжны быть предоставлены </w:t>
      </w:r>
      <w:r w:rsidRPr="00C20ABD">
        <w:rPr>
          <w:sz w:val="28"/>
          <w:szCs w:val="28"/>
        </w:rPr>
        <w:t xml:space="preserve">соответствующие </w:t>
      </w:r>
      <w:r w:rsidR="00942E4C" w:rsidRPr="00C20ABD">
        <w:rPr>
          <w:sz w:val="28"/>
          <w:szCs w:val="28"/>
        </w:rPr>
        <w:t xml:space="preserve">доказательства </w:t>
      </w:r>
      <w:r w:rsidRPr="00C20ABD">
        <w:rPr>
          <w:sz w:val="28"/>
          <w:szCs w:val="28"/>
        </w:rPr>
        <w:t>нарушения избранной ранее менее строгой меры</w:t>
      </w:r>
      <w:r w:rsidR="00942E4C" w:rsidRPr="00C20ABD">
        <w:rPr>
          <w:sz w:val="28"/>
          <w:szCs w:val="28"/>
        </w:rPr>
        <w:t xml:space="preserve"> пресечения; </w:t>
      </w:r>
    </w:p>
    <w:p w:rsidR="00942E4C" w:rsidRPr="00C20ABD" w:rsidRDefault="00942E4C"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proofErr w:type="gramStart"/>
      <w:r w:rsidRPr="00C20ABD">
        <w:rPr>
          <w:sz w:val="28"/>
          <w:szCs w:val="28"/>
        </w:rPr>
        <w:t xml:space="preserve">доказательствами </w:t>
      </w:r>
      <w:r w:rsidR="00697BAF" w:rsidRPr="00C20ABD">
        <w:rPr>
          <w:sz w:val="28"/>
          <w:szCs w:val="28"/>
        </w:rPr>
        <w:t xml:space="preserve">того, </w:t>
      </w:r>
      <w:r w:rsidRPr="00C20ABD">
        <w:rPr>
          <w:sz w:val="28"/>
          <w:szCs w:val="28"/>
        </w:rPr>
        <w:t>что лицо пыталось скрыться или скрылось от следствия и суда</w:t>
      </w:r>
      <w:r w:rsidR="00B64778" w:rsidRPr="00C20ABD">
        <w:rPr>
          <w:sz w:val="28"/>
          <w:szCs w:val="28"/>
        </w:rPr>
        <w:t xml:space="preserve">, </w:t>
      </w:r>
      <w:r w:rsidR="00697BAF" w:rsidRPr="00C20ABD">
        <w:rPr>
          <w:sz w:val="28"/>
          <w:szCs w:val="28"/>
        </w:rPr>
        <w:t xml:space="preserve">могут служить </w:t>
      </w:r>
      <w:r w:rsidR="00B64778" w:rsidRPr="00C20ABD">
        <w:rPr>
          <w:sz w:val="28"/>
          <w:szCs w:val="28"/>
        </w:rPr>
        <w:t xml:space="preserve">факторы, влияющие на вероятность </w:t>
      </w:r>
      <w:r w:rsidR="00606443" w:rsidRPr="00C20ABD">
        <w:rPr>
          <w:sz w:val="28"/>
          <w:szCs w:val="28"/>
        </w:rPr>
        <w:t xml:space="preserve">побега (отсутствие постоянного места жительств на территории </w:t>
      </w:r>
      <w:r w:rsidR="001B163A" w:rsidRPr="00C20ABD">
        <w:rPr>
          <w:sz w:val="28"/>
          <w:szCs w:val="28"/>
        </w:rPr>
        <w:t>Республики Казахстан</w:t>
      </w:r>
      <w:r w:rsidRPr="00C20ABD">
        <w:rPr>
          <w:sz w:val="28"/>
          <w:szCs w:val="28"/>
        </w:rPr>
        <w:t>;</w:t>
      </w:r>
      <w:r w:rsidR="00606443" w:rsidRPr="00C20ABD">
        <w:rPr>
          <w:sz w:val="28"/>
          <w:szCs w:val="28"/>
        </w:rPr>
        <w:t xml:space="preserve"> отсутствие семьи, постоянной работы или иного источника дохода на территории </w:t>
      </w:r>
      <w:r w:rsidR="001B163A" w:rsidRPr="00C20ABD">
        <w:rPr>
          <w:sz w:val="28"/>
          <w:szCs w:val="28"/>
        </w:rPr>
        <w:t>Республики Казахстан</w:t>
      </w:r>
      <w:r w:rsidR="00606443" w:rsidRPr="00C20ABD">
        <w:rPr>
          <w:sz w:val="28"/>
          <w:szCs w:val="28"/>
        </w:rPr>
        <w:t>, наличие у обвиняемого иностранного гражданства или вида на жительство, недвижимости, источника дохода за рубежом и т.д.);</w:t>
      </w:r>
      <w:proofErr w:type="gramEnd"/>
    </w:p>
    <w:p w:rsidR="00942E4C" w:rsidRPr="00C20ABD" w:rsidRDefault="00296F44"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по факту подозрения </w:t>
      </w:r>
      <w:r w:rsidR="00942E4C" w:rsidRPr="00C20ABD">
        <w:rPr>
          <w:sz w:val="28"/>
          <w:szCs w:val="28"/>
        </w:rPr>
        <w:t>в совершении преступления в составе организованной группы или преступного сообщества (преступной организации)</w:t>
      </w:r>
      <w:r w:rsidRPr="00C20ABD">
        <w:rPr>
          <w:sz w:val="28"/>
          <w:szCs w:val="28"/>
        </w:rPr>
        <w:t xml:space="preserve">, </w:t>
      </w:r>
      <w:r w:rsidR="00942E4C" w:rsidRPr="00C20ABD">
        <w:rPr>
          <w:sz w:val="28"/>
          <w:szCs w:val="28"/>
        </w:rPr>
        <w:t>орган уголовного преследования обязан предоставить указанные сведения, содержащиеся в оперативной информации по материалам уголовного дела</w:t>
      </w:r>
      <w:r w:rsidRPr="00C20ABD">
        <w:rPr>
          <w:sz w:val="28"/>
          <w:szCs w:val="28"/>
        </w:rPr>
        <w:t>;</w:t>
      </w:r>
    </w:p>
    <w:p w:rsidR="00942E4C" w:rsidRPr="00C20ABD" w:rsidRDefault="00942E4C" w:rsidP="009D5D9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име</w:t>
      </w:r>
      <w:r w:rsidR="00296F44" w:rsidRPr="00C20ABD">
        <w:rPr>
          <w:sz w:val="28"/>
          <w:szCs w:val="28"/>
        </w:rPr>
        <w:t>ющи</w:t>
      </w:r>
      <w:r w:rsidR="00E548E8" w:rsidRPr="00C20ABD">
        <w:rPr>
          <w:sz w:val="28"/>
          <w:szCs w:val="28"/>
        </w:rPr>
        <w:t>ми</w:t>
      </w:r>
      <w:r w:rsidRPr="00C20ABD">
        <w:rPr>
          <w:sz w:val="28"/>
          <w:szCs w:val="28"/>
        </w:rPr>
        <w:t xml:space="preserve"> судимость за ранее совершенное тяжкое или особо тяжкое преступление</w:t>
      </w:r>
      <w:r w:rsidR="00296F44" w:rsidRPr="00C20ABD">
        <w:rPr>
          <w:sz w:val="28"/>
          <w:szCs w:val="28"/>
        </w:rPr>
        <w:t xml:space="preserve"> следует считать лиц, в отношении которых имеются не снятые и не погашенные в законном порядке судимости</w:t>
      </w:r>
      <w:r w:rsidRPr="00C20ABD">
        <w:rPr>
          <w:sz w:val="28"/>
          <w:szCs w:val="28"/>
        </w:rPr>
        <w:t xml:space="preserve">; </w:t>
      </w:r>
    </w:p>
    <w:p w:rsidR="00342E6F" w:rsidRPr="00C20ABD" w:rsidRDefault="00942E4C" w:rsidP="009D5D96">
      <w:pPr>
        <w:pStyle w:val="a4"/>
        <w:widowControl w:val="0"/>
        <w:pBdr>
          <w:bottom w:val="single" w:sz="4" w:space="31" w:color="FFFFFF"/>
        </w:pBdr>
        <w:tabs>
          <w:tab w:val="left" w:pos="0"/>
        </w:tabs>
        <w:spacing w:before="0" w:beforeAutospacing="0" w:after="0" w:afterAutospacing="0"/>
        <w:ind w:firstLine="567"/>
        <w:jc w:val="both"/>
        <w:rPr>
          <w:color w:val="000000"/>
          <w:sz w:val="28"/>
          <w:szCs w:val="28"/>
        </w:rPr>
      </w:pPr>
      <w:r w:rsidRPr="00C20ABD">
        <w:rPr>
          <w:sz w:val="28"/>
          <w:szCs w:val="28"/>
        </w:rPr>
        <w:t>данны</w:t>
      </w:r>
      <w:r w:rsidR="00296F44" w:rsidRPr="00C20ABD">
        <w:rPr>
          <w:sz w:val="28"/>
          <w:szCs w:val="28"/>
        </w:rPr>
        <w:t xml:space="preserve">ми, свидетельствующими </w:t>
      </w:r>
      <w:r w:rsidR="000D4AA4" w:rsidRPr="00C20ABD">
        <w:rPr>
          <w:sz w:val="28"/>
          <w:szCs w:val="28"/>
        </w:rPr>
        <w:t>о продолжении подозреваемым, обвиняемым</w:t>
      </w:r>
      <w:r w:rsidRPr="00C20ABD">
        <w:rPr>
          <w:sz w:val="28"/>
          <w:szCs w:val="28"/>
        </w:rPr>
        <w:t xml:space="preserve"> преступной деятельности</w:t>
      </w:r>
      <w:r w:rsidR="00296F44" w:rsidRPr="00C20ABD">
        <w:rPr>
          <w:sz w:val="28"/>
          <w:szCs w:val="28"/>
        </w:rPr>
        <w:t xml:space="preserve">, являются сведения, полученные в ходе </w:t>
      </w:r>
      <w:r w:rsidRPr="00C20ABD">
        <w:rPr>
          <w:color w:val="000000"/>
          <w:sz w:val="28"/>
          <w:szCs w:val="28"/>
        </w:rPr>
        <w:t>оперативно-розыскных мероприяти</w:t>
      </w:r>
      <w:r w:rsidR="0063751E" w:rsidRPr="00C20ABD">
        <w:rPr>
          <w:color w:val="000000"/>
          <w:sz w:val="28"/>
          <w:szCs w:val="28"/>
        </w:rPr>
        <w:t>й</w:t>
      </w:r>
      <w:r w:rsidRPr="00C20ABD">
        <w:rPr>
          <w:color w:val="000000"/>
          <w:sz w:val="28"/>
          <w:szCs w:val="28"/>
        </w:rPr>
        <w:t>, указывающие на то, что лицо продолжает заниматься преступной деятельностью</w:t>
      </w:r>
      <w:r w:rsidR="00606443" w:rsidRPr="00C20ABD">
        <w:rPr>
          <w:color w:val="000000"/>
          <w:sz w:val="28"/>
          <w:szCs w:val="28"/>
        </w:rPr>
        <w:t>, угрожает участникам уголовного судопроизводства, соучастникам преступления, особенности личности подтверждают реальность риска того, что он может продолжить совершать преступления</w:t>
      </w:r>
      <w:r w:rsidRPr="00C20ABD">
        <w:rPr>
          <w:color w:val="000000"/>
          <w:sz w:val="28"/>
          <w:szCs w:val="28"/>
        </w:rPr>
        <w:t xml:space="preserve">. </w:t>
      </w:r>
    </w:p>
    <w:p w:rsidR="0000234F" w:rsidRPr="00C20ABD" w:rsidRDefault="002B37A2" w:rsidP="0000234F">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Обстоятельства, </w:t>
      </w:r>
      <w:r w:rsidR="00B90D9A" w:rsidRPr="00C20ABD">
        <w:rPr>
          <w:sz w:val="28"/>
          <w:szCs w:val="28"/>
        </w:rPr>
        <w:t>предусмотренные п</w:t>
      </w:r>
      <w:r w:rsidR="00224A21" w:rsidRPr="00C20ABD">
        <w:rPr>
          <w:sz w:val="28"/>
          <w:szCs w:val="28"/>
        </w:rPr>
        <w:t>унктами</w:t>
      </w:r>
      <w:r w:rsidR="00B90D9A" w:rsidRPr="00C20ABD">
        <w:rPr>
          <w:color w:val="FF0000"/>
          <w:sz w:val="28"/>
          <w:szCs w:val="28"/>
        </w:rPr>
        <w:t xml:space="preserve"> </w:t>
      </w:r>
      <w:r w:rsidR="006F4C38" w:rsidRPr="00C20ABD">
        <w:rPr>
          <w:sz w:val="28"/>
          <w:szCs w:val="28"/>
        </w:rPr>
        <w:t xml:space="preserve">с 1) по 7) </w:t>
      </w:r>
      <w:r w:rsidR="00B90D9A" w:rsidRPr="00C20ABD">
        <w:rPr>
          <w:sz w:val="28"/>
          <w:szCs w:val="28"/>
        </w:rPr>
        <w:t>части</w:t>
      </w:r>
      <w:r w:rsidRPr="00C20ABD">
        <w:rPr>
          <w:sz w:val="28"/>
          <w:szCs w:val="28"/>
        </w:rPr>
        <w:t xml:space="preserve"> </w:t>
      </w:r>
      <w:r w:rsidR="001B163A" w:rsidRPr="00C20ABD">
        <w:rPr>
          <w:sz w:val="28"/>
          <w:szCs w:val="28"/>
        </w:rPr>
        <w:t>первой</w:t>
      </w:r>
      <w:r w:rsidR="006F4C38" w:rsidRPr="00C20ABD">
        <w:rPr>
          <w:sz w:val="28"/>
          <w:szCs w:val="28"/>
        </w:rPr>
        <w:t xml:space="preserve"> </w:t>
      </w:r>
      <w:r w:rsidRPr="00C20ABD">
        <w:rPr>
          <w:sz w:val="28"/>
          <w:szCs w:val="28"/>
        </w:rPr>
        <w:t xml:space="preserve">статьи 147 УПК, </w:t>
      </w:r>
      <w:r w:rsidR="00B90D9A" w:rsidRPr="00C20ABD">
        <w:rPr>
          <w:sz w:val="28"/>
          <w:szCs w:val="28"/>
        </w:rPr>
        <w:t xml:space="preserve">сами по себе при отсутствии обстоятельств, предусмотренных частью </w:t>
      </w:r>
      <w:r w:rsidR="0045755F" w:rsidRPr="00C20ABD">
        <w:rPr>
          <w:sz w:val="28"/>
          <w:szCs w:val="28"/>
        </w:rPr>
        <w:t xml:space="preserve">первой </w:t>
      </w:r>
      <w:r w:rsidR="00B90D9A" w:rsidRPr="00C20ABD">
        <w:rPr>
          <w:sz w:val="28"/>
          <w:szCs w:val="28"/>
        </w:rPr>
        <w:t xml:space="preserve">статьи 136 УПК, не могут служить основанием для </w:t>
      </w:r>
      <w:r w:rsidRPr="00C20ABD">
        <w:rPr>
          <w:sz w:val="28"/>
          <w:szCs w:val="28"/>
        </w:rPr>
        <w:t>избрания меры пресечения в виде содержания под стражей, а выступают лишь условиями, при которых возможно избрание этой меры</w:t>
      </w:r>
      <w:r w:rsidR="00B90D9A" w:rsidRPr="00C20ABD">
        <w:rPr>
          <w:sz w:val="28"/>
          <w:szCs w:val="28"/>
        </w:rPr>
        <w:t>.</w:t>
      </w:r>
      <w:r w:rsidRPr="00C20ABD">
        <w:rPr>
          <w:sz w:val="28"/>
          <w:szCs w:val="28"/>
        </w:rPr>
        <w:t xml:space="preserve"> </w:t>
      </w:r>
      <w:r w:rsidR="0000234F" w:rsidRPr="00C20ABD">
        <w:rPr>
          <w:sz w:val="28"/>
          <w:szCs w:val="28"/>
        </w:rPr>
        <w:t xml:space="preserve"> </w:t>
      </w:r>
    </w:p>
    <w:p w:rsidR="000509D7" w:rsidRPr="00C20ABD" w:rsidRDefault="00C40D86" w:rsidP="0000234F">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color w:val="000000"/>
          <w:sz w:val="28"/>
          <w:szCs w:val="28"/>
        </w:rPr>
        <w:t>4</w:t>
      </w:r>
      <w:r w:rsidR="00606443" w:rsidRPr="00C20ABD">
        <w:rPr>
          <w:color w:val="000000"/>
          <w:sz w:val="28"/>
          <w:szCs w:val="28"/>
        </w:rPr>
        <w:t xml:space="preserve">. </w:t>
      </w:r>
      <w:r w:rsidR="000509D7" w:rsidRPr="00C20ABD">
        <w:rPr>
          <w:color w:val="000000"/>
          <w:sz w:val="28"/>
          <w:szCs w:val="28"/>
        </w:rPr>
        <w:t>Санкционирование</w:t>
      </w:r>
      <w:r w:rsidR="00D85AA6" w:rsidRPr="00C20ABD">
        <w:rPr>
          <w:sz w:val="28"/>
          <w:szCs w:val="28"/>
        </w:rPr>
        <w:t xml:space="preserve"> в качестве меры пресечения </w:t>
      </w:r>
      <w:r w:rsidR="009531A4" w:rsidRPr="00C20ABD">
        <w:rPr>
          <w:sz w:val="28"/>
          <w:szCs w:val="28"/>
        </w:rPr>
        <w:t xml:space="preserve">в виде содержания </w:t>
      </w:r>
      <w:r w:rsidR="00D85AA6" w:rsidRPr="00C20ABD">
        <w:rPr>
          <w:sz w:val="28"/>
          <w:szCs w:val="28"/>
        </w:rPr>
        <w:t>под страж</w:t>
      </w:r>
      <w:r w:rsidR="009531A4" w:rsidRPr="00C20ABD">
        <w:rPr>
          <w:sz w:val="28"/>
          <w:szCs w:val="28"/>
        </w:rPr>
        <w:t>ей</w:t>
      </w:r>
      <w:r w:rsidR="00D85AA6" w:rsidRPr="00C20ABD">
        <w:rPr>
          <w:sz w:val="28"/>
          <w:szCs w:val="28"/>
        </w:rPr>
        <w:t xml:space="preserve"> допускается только после проверки судом обоснованности подозрения в причастности лица к совершенному преступлению. </w:t>
      </w:r>
    </w:p>
    <w:p w:rsidR="00606443" w:rsidRPr="00C20ABD" w:rsidRDefault="00D85AA6" w:rsidP="0000234F">
      <w:pPr>
        <w:pStyle w:val="a4"/>
        <w:widowControl w:val="0"/>
        <w:pBdr>
          <w:bottom w:val="single" w:sz="4" w:space="31" w:color="FFFFFF"/>
        </w:pBdr>
        <w:tabs>
          <w:tab w:val="left" w:pos="0"/>
        </w:tabs>
        <w:spacing w:before="0" w:beforeAutospacing="0" w:after="0" w:afterAutospacing="0"/>
        <w:ind w:firstLine="567"/>
        <w:jc w:val="both"/>
        <w:rPr>
          <w:sz w:val="28"/>
          <w:szCs w:val="28"/>
        </w:rPr>
      </w:pPr>
      <w:proofErr w:type="gramStart"/>
      <w:r w:rsidRPr="00C20ABD">
        <w:rPr>
          <w:sz w:val="28"/>
          <w:szCs w:val="28"/>
        </w:rPr>
        <w:t xml:space="preserve">Обоснованное подозрение предполагает наличие данных о том, что это лицо причастно к совершенному преступлению (застигнуто при совершении преступления или непосредственно после его совершения; потерпевший или очевидцы указали на данное лицо как на совершившее преступление; на данном лице или его одежде, при нем или в его жилище обнаружены явные </w:t>
      </w:r>
      <w:r w:rsidRPr="00C20ABD">
        <w:rPr>
          <w:sz w:val="28"/>
          <w:szCs w:val="28"/>
        </w:rPr>
        <w:lastRenderedPageBreak/>
        <w:t>следы преступления и т.п.).</w:t>
      </w:r>
      <w:proofErr w:type="gramEnd"/>
    </w:p>
    <w:p w:rsidR="00A265A5" w:rsidRPr="00C20ABD" w:rsidRDefault="00D20353" w:rsidP="00904FEC">
      <w:pPr>
        <w:pStyle w:val="a4"/>
        <w:widowControl w:val="0"/>
        <w:pBdr>
          <w:bottom w:val="single" w:sz="4" w:space="31" w:color="FFFFFF"/>
        </w:pBdr>
        <w:tabs>
          <w:tab w:val="left" w:pos="0"/>
        </w:tabs>
        <w:spacing w:before="0" w:beforeAutospacing="0" w:after="0" w:afterAutospacing="0"/>
        <w:ind w:firstLine="567"/>
        <w:jc w:val="both"/>
        <w:rPr>
          <w:sz w:val="28"/>
          <w:szCs w:val="28"/>
        </w:rPr>
      </w:pPr>
      <w:proofErr w:type="gramStart"/>
      <w:r w:rsidRPr="00C20ABD">
        <w:rPr>
          <w:sz w:val="28"/>
          <w:szCs w:val="28"/>
        </w:rPr>
        <w:t>Определяя пределы судебной проверки обоснованности подозрения в совершении уголовного правонарушения, следственным судьям необходимо соблюдать принцип презумпции невиновности и при решении вопроса о санкционировании меры пресечения учитывать действительно ли имело место событие уголовного правонарушения, имеются ли все признаки состава уголовного правонарушения</w:t>
      </w:r>
      <w:r w:rsidR="007F2F14" w:rsidRPr="00C20ABD">
        <w:rPr>
          <w:sz w:val="28"/>
          <w:szCs w:val="28"/>
        </w:rPr>
        <w:t>,</w:t>
      </w:r>
      <w:r w:rsidRPr="00C20ABD">
        <w:rPr>
          <w:sz w:val="28"/>
          <w:szCs w:val="28"/>
        </w:rPr>
        <w:t xml:space="preserve"> причастно ли подозреваемое лицо к инкриминируемому деянию, вероятность совершения правонарушения этим лицом. </w:t>
      </w:r>
      <w:r w:rsidR="00A265A5" w:rsidRPr="00C20ABD">
        <w:rPr>
          <w:sz w:val="28"/>
          <w:szCs w:val="28"/>
        </w:rPr>
        <w:t xml:space="preserve"> </w:t>
      </w:r>
      <w:proofErr w:type="gramEnd"/>
    </w:p>
    <w:p w:rsidR="00D7451B" w:rsidRPr="00C20ABD" w:rsidRDefault="00C40D86" w:rsidP="00904FEC">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5</w:t>
      </w:r>
      <w:r w:rsidR="00A265A5" w:rsidRPr="00C20ABD">
        <w:rPr>
          <w:sz w:val="28"/>
          <w:szCs w:val="28"/>
        </w:rPr>
        <w:t>.</w:t>
      </w:r>
      <w:r w:rsidR="00D85AA6" w:rsidRPr="00C20ABD">
        <w:rPr>
          <w:sz w:val="28"/>
          <w:szCs w:val="28"/>
        </w:rPr>
        <w:t xml:space="preserve"> При рассмотрении ходатайства </w:t>
      </w:r>
      <w:r w:rsidR="00C858E3" w:rsidRPr="00C20ABD">
        <w:rPr>
          <w:sz w:val="28"/>
          <w:szCs w:val="28"/>
        </w:rPr>
        <w:t>о санкционировании</w:t>
      </w:r>
      <w:r w:rsidR="00D85AA6" w:rsidRPr="00C20ABD">
        <w:rPr>
          <w:sz w:val="28"/>
          <w:szCs w:val="28"/>
        </w:rPr>
        <w:t xml:space="preserve"> меры пресечения в виде </w:t>
      </w:r>
      <w:r w:rsidR="00606443" w:rsidRPr="00C20ABD">
        <w:rPr>
          <w:sz w:val="28"/>
          <w:szCs w:val="28"/>
        </w:rPr>
        <w:t>содержания</w:t>
      </w:r>
      <w:r w:rsidR="00D85AA6" w:rsidRPr="00C20ABD">
        <w:rPr>
          <w:sz w:val="28"/>
          <w:szCs w:val="28"/>
        </w:rPr>
        <w:t xml:space="preserve"> под страж</w:t>
      </w:r>
      <w:r w:rsidR="00C858E3" w:rsidRPr="00C20ABD">
        <w:rPr>
          <w:sz w:val="28"/>
          <w:szCs w:val="28"/>
        </w:rPr>
        <w:t xml:space="preserve">ей </w:t>
      </w:r>
      <w:r w:rsidR="00D85AA6" w:rsidRPr="00C20ABD">
        <w:rPr>
          <w:sz w:val="28"/>
          <w:szCs w:val="28"/>
        </w:rPr>
        <w:t xml:space="preserve">судья обязан проверить, содержит ли ходатайство и приобщенные к нему материалы конкретные сведения, указывающие на причастность к совершенному преступлению именно этого лица, и дать этим сведениям оценку в </w:t>
      </w:r>
      <w:r w:rsidR="00606443" w:rsidRPr="00C20ABD">
        <w:rPr>
          <w:sz w:val="28"/>
          <w:szCs w:val="28"/>
        </w:rPr>
        <w:t>постановлении</w:t>
      </w:r>
      <w:r w:rsidR="00D85AA6" w:rsidRPr="00C20ABD">
        <w:rPr>
          <w:sz w:val="28"/>
          <w:szCs w:val="28"/>
        </w:rPr>
        <w:t>.</w:t>
      </w:r>
      <w:r w:rsidR="00D7451B" w:rsidRPr="00C20ABD">
        <w:rPr>
          <w:sz w:val="28"/>
          <w:szCs w:val="28"/>
        </w:rPr>
        <w:t xml:space="preserve"> </w:t>
      </w:r>
    </w:p>
    <w:p w:rsidR="00904FEC" w:rsidRPr="00C20ABD" w:rsidRDefault="00D7451B" w:rsidP="00904FEC">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Проверяя обоснованность подозрения в причастности лица к совершенному преступлению, суд не вправе входить в обсуждение вопроса о виновности лица, оценки доказательств. </w:t>
      </w:r>
    </w:p>
    <w:p w:rsidR="00904FEC" w:rsidRPr="00C20ABD" w:rsidRDefault="00D85AA6" w:rsidP="00904FEC">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Оставление судьей без проверки и оценки обоснованности подозрения в причастности лица к совершенному преступлению должно расцениваться в качестве существенного нарушения уголовно-процессуального закона, влекущего отмену постановления </w:t>
      </w:r>
      <w:r w:rsidR="00697705" w:rsidRPr="00C20ABD">
        <w:rPr>
          <w:sz w:val="28"/>
          <w:szCs w:val="28"/>
        </w:rPr>
        <w:t>о санкционировании</w:t>
      </w:r>
      <w:r w:rsidRPr="00C20ABD">
        <w:rPr>
          <w:sz w:val="28"/>
          <w:szCs w:val="28"/>
        </w:rPr>
        <w:t xml:space="preserve"> меры пресечения в виде </w:t>
      </w:r>
      <w:r w:rsidR="00697705" w:rsidRPr="00C20ABD">
        <w:rPr>
          <w:sz w:val="28"/>
          <w:szCs w:val="28"/>
        </w:rPr>
        <w:t>содержания</w:t>
      </w:r>
      <w:r w:rsidRPr="00C20ABD">
        <w:rPr>
          <w:sz w:val="28"/>
          <w:szCs w:val="28"/>
        </w:rPr>
        <w:t xml:space="preserve"> под страж</w:t>
      </w:r>
      <w:r w:rsidR="00697705" w:rsidRPr="00C20ABD">
        <w:rPr>
          <w:sz w:val="28"/>
          <w:szCs w:val="28"/>
        </w:rPr>
        <w:t>ей</w:t>
      </w:r>
      <w:r w:rsidRPr="00C20ABD">
        <w:rPr>
          <w:sz w:val="28"/>
          <w:szCs w:val="28"/>
        </w:rPr>
        <w:t>.</w:t>
      </w:r>
      <w:r w:rsidR="00904FEC" w:rsidRPr="00C20ABD">
        <w:rPr>
          <w:sz w:val="28"/>
          <w:szCs w:val="28"/>
        </w:rPr>
        <w:t xml:space="preserve"> </w:t>
      </w:r>
    </w:p>
    <w:p w:rsidR="00AB231C" w:rsidRPr="00C20ABD" w:rsidRDefault="00AB231C" w:rsidP="00904FEC">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Обоснованность подозрения лица в совершении преступления должна проверяться на всем протяжении досудебного расследования</w:t>
      </w:r>
      <w:r w:rsidR="00AE59BA" w:rsidRPr="00C20ABD">
        <w:rPr>
          <w:sz w:val="28"/>
          <w:szCs w:val="28"/>
        </w:rPr>
        <w:t>, в том числе и при разрешении вопроса о продлении срока содержания под стражей</w:t>
      </w:r>
      <w:r w:rsidR="00FB7EA1" w:rsidRPr="00C20ABD">
        <w:rPr>
          <w:sz w:val="28"/>
          <w:szCs w:val="28"/>
        </w:rPr>
        <w:t>.</w:t>
      </w:r>
      <w:r w:rsidRPr="00C20ABD">
        <w:rPr>
          <w:sz w:val="28"/>
          <w:szCs w:val="28"/>
        </w:rPr>
        <w:t xml:space="preserve"> </w:t>
      </w:r>
    </w:p>
    <w:p w:rsidR="00B64FB0" w:rsidRPr="00C20ABD" w:rsidRDefault="00C40D86" w:rsidP="00B64FB0">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6</w:t>
      </w:r>
      <w:r w:rsidR="000167D6" w:rsidRPr="00C20ABD">
        <w:rPr>
          <w:rFonts w:ascii="Times New Roman" w:hAnsi="Times New Roman" w:cs="Times New Roman"/>
          <w:sz w:val="28"/>
          <w:szCs w:val="28"/>
        </w:rPr>
        <w:t>.</w:t>
      </w:r>
      <w:r w:rsidR="00C20ABD">
        <w:rPr>
          <w:rFonts w:ascii="Times New Roman" w:hAnsi="Times New Roman" w:cs="Times New Roman"/>
          <w:sz w:val="28"/>
          <w:szCs w:val="28"/>
        </w:rPr>
        <w:t xml:space="preserve"> </w:t>
      </w:r>
      <w:r w:rsidR="000167D6" w:rsidRPr="00C20ABD">
        <w:rPr>
          <w:rFonts w:ascii="Times New Roman" w:hAnsi="Times New Roman" w:cs="Times New Roman"/>
          <w:sz w:val="28"/>
          <w:szCs w:val="28"/>
        </w:rPr>
        <w:t>Учитывая</w:t>
      </w:r>
      <w:r w:rsidR="00904FEC" w:rsidRPr="00C20ABD">
        <w:rPr>
          <w:rFonts w:ascii="Times New Roman" w:hAnsi="Times New Roman" w:cs="Times New Roman"/>
          <w:sz w:val="28"/>
          <w:szCs w:val="28"/>
        </w:rPr>
        <w:t xml:space="preserve">, что срок содержания под стражей начинает течь с момента фактического задержания, в постановлении о санкционировании меры пресечения в виде содержания под стражей следует указывать </w:t>
      </w:r>
      <w:r w:rsidR="00B64FB0" w:rsidRPr="00C20ABD">
        <w:rPr>
          <w:rFonts w:ascii="Times New Roman" w:hAnsi="Times New Roman" w:cs="Times New Roman"/>
          <w:sz w:val="28"/>
          <w:szCs w:val="28"/>
        </w:rPr>
        <w:t xml:space="preserve">начало исчисления </w:t>
      </w:r>
      <w:r w:rsidR="00605F93" w:rsidRPr="00C20ABD">
        <w:rPr>
          <w:rFonts w:ascii="Times New Roman" w:hAnsi="Times New Roman" w:cs="Times New Roman"/>
          <w:sz w:val="28"/>
          <w:szCs w:val="28"/>
        </w:rPr>
        <w:t xml:space="preserve">срока </w:t>
      </w:r>
      <w:r w:rsidR="00B64FB0" w:rsidRPr="00C20ABD">
        <w:rPr>
          <w:rFonts w:ascii="Times New Roman" w:hAnsi="Times New Roman" w:cs="Times New Roman"/>
          <w:sz w:val="28"/>
          <w:szCs w:val="28"/>
        </w:rPr>
        <w:t>содержания под стражей с точностью до минуты</w:t>
      </w:r>
      <w:r w:rsidR="000167D6" w:rsidRPr="00C20ABD">
        <w:rPr>
          <w:rFonts w:ascii="Times New Roman" w:hAnsi="Times New Roman" w:cs="Times New Roman"/>
          <w:sz w:val="28"/>
          <w:szCs w:val="28"/>
        </w:rPr>
        <w:t xml:space="preserve"> и срок, на который санкционируется данная мера пресечения</w:t>
      </w:r>
      <w:r w:rsidR="00B64FB0" w:rsidRPr="00C20ABD">
        <w:rPr>
          <w:rFonts w:ascii="Times New Roman" w:hAnsi="Times New Roman" w:cs="Times New Roman"/>
          <w:sz w:val="28"/>
          <w:szCs w:val="28"/>
        </w:rPr>
        <w:t>.</w:t>
      </w:r>
    </w:p>
    <w:p w:rsidR="000167D6" w:rsidRPr="00C20ABD" w:rsidRDefault="000167D6" w:rsidP="00B64FB0">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Помимо срока задержания в срок содержания под стражей засчитывается срок:</w:t>
      </w:r>
    </w:p>
    <w:p w:rsidR="004203B7" w:rsidRPr="00C20ABD" w:rsidRDefault="004203B7" w:rsidP="00B64FB0">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 xml:space="preserve">принудительного нахождения в </w:t>
      </w:r>
      <w:r w:rsidR="004966A5" w:rsidRPr="00C20ABD">
        <w:rPr>
          <w:rFonts w:ascii="Times New Roman" w:hAnsi="Times New Roman" w:cs="Times New Roman"/>
          <w:sz w:val="28"/>
          <w:szCs w:val="28"/>
        </w:rPr>
        <w:t xml:space="preserve">психиатрической или иной медицинской организации </w:t>
      </w:r>
      <w:r w:rsidRPr="00C20ABD">
        <w:rPr>
          <w:rFonts w:ascii="Times New Roman" w:hAnsi="Times New Roman" w:cs="Times New Roman"/>
          <w:sz w:val="28"/>
          <w:szCs w:val="28"/>
        </w:rPr>
        <w:t>в стационарных условиях, по решению суда</w:t>
      </w:r>
      <w:r w:rsidR="004966A5" w:rsidRPr="00C20ABD">
        <w:rPr>
          <w:rFonts w:ascii="Times New Roman" w:hAnsi="Times New Roman" w:cs="Times New Roman"/>
          <w:sz w:val="28"/>
          <w:szCs w:val="28"/>
        </w:rPr>
        <w:t xml:space="preserve"> в соответствии с частью </w:t>
      </w:r>
      <w:r w:rsidR="00F95BBC" w:rsidRPr="00C20ABD">
        <w:rPr>
          <w:rFonts w:ascii="Times New Roman" w:hAnsi="Times New Roman" w:cs="Times New Roman"/>
          <w:sz w:val="28"/>
          <w:szCs w:val="28"/>
        </w:rPr>
        <w:t xml:space="preserve">шестой </w:t>
      </w:r>
      <w:r w:rsidR="004966A5" w:rsidRPr="00C20ABD">
        <w:rPr>
          <w:rFonts w:ascii="Times New Roman" w:hAnsi="Times New Roman" w:cs="Times New Roman"/>
          <w:sz w:val="28"/>
          <w:szCs w:val="28"/>
        </w:rPr>
        <w:t>статьи 152 УПК</w:t>
      </w:r>
      <w:r w:rsidR="007D4DC6" w:rsidRPr="00C20ABD">
        <w:rPr>
          <w:rFonts w:ascii="Times New Roman" w:hAnsi="Times New Roman" w:cs="Times New Roman"/>
          <w:sz w:val="28"/>
          <w:szCs w:val="28"/>
        </w:rPr>
        <w:t>;</w:t>
      </w:r>
    </w:p>
    <w:p w:rsidR="007D4DC6" w:rsidRPr="00C20ABD" w:rsidRDefault="007D4DC6" w:rsidP="0000234F">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 xml:space="preserve">содержания под стражей </w:t>
      </w:r>
      <w:r w:rsidR="00C8045B" w:rsidRPr="00C20ABD">
        <w:rPr>
          <w:rFonts w:ascii="Times New Roman" w:hAnsi="Times New Roman" w:cs="Times New Roman"/>
          <w:sz w:val="28"/>
          <w:szCs w:val="28"/>
        </w:rPr>
        <w:t>выданного</w:t>
      </w:r>
      <w:r w:rsidR="00C8045B" w:rsidRPr="00C20ABD">
        <w:rPr>
          <w:rFonts w:ascii="Times New Roman" w:hAnsi="Times New Roman" w:cs="Times New Roman"/>
          <w:color w:val="00B050"/>
          <w:sz w:val="28"/>
          <w:szCs w:val="28"/>
        </w:rPr>
        <w:t xml:space="preserve"> </w:t>
      </w:r>
      <w:r w:rsidR="00F53E43" w:rsidRPr="00C20ABD">
        <w:rPr>
          <w:rFonts w:ascii="Times New Roman" w:hAnsi="Times New Roman" w:cs="Times New Roman"/>
          <w:sz w:val="28"/>
          <w:szCs w:val="28"/>
        </w:rPr>
        <w:t>(</w:t>
      </w:r>
      <w:r w:rsidRPr="00C20ABD">
        <w:rPr>
          <w:rFonts w:ascii="Times New Roman" w:hAnsi="Times New Roman" w:cs="Times New Roman"/>
          <w:sz w:val="28"/>
          <w:szCs w:val="28"/>
        </w:rPr>
        <w:t>экстрадированного</w:t>
      </w:r>
      <w:r w:rsidR="00F53E43" w:rsidRPr="00C20ABD">
        <w:rPr>
          <w:rFonts w:ascii="Times New Roman" w:hAnsi="Times New Roman" w:cs="Times New Roman"/>
          <w:sz w:val="28"/>
          <w:szCs w:val="28"/>
        </w:rPr>
        <w:t>)</w:t>
      </w:r>
      <w:r w:rsidR="00C8045B" w:rsidRPr="00C20ABD">
        <w:rPr>
          <w:rFonts w:ascii="Times New Roman" w:hAnsi="Times New Roman" w:cs="Times New Roman"/>
          <w:sz w:val="28"/>
          <w:szCs w:val="28"/>
        </w:rPr>
        <w:t xml:space="preserve"> </w:t>
      </w:r>
      <w:r w:rsidRPr="00C20ABD">
        <w:rPr>
          <w:rFonts w:ascii="Times New Roman" w:hAnsi="Times New Roman" w:cs="Times New Roman"/>
          <w:sz w:val="28"/>
          <w:szCs w:val="28"/>
        </w:rPr>
        <w:t xml:space="preserve"> лица Республике Казахстан</w:t>
      </w:r>
      <w:r w:rsidR="00202DE7" w:rsidRPr="00C20ABD">
        <w:rPr>
          <w:rFonts w:ascii="Times New Roman" w:hAnsi="Times New Roman" w:cs="Times New Roman"/>
          <w:sz w:val="28"/>
          <w:szCs w:val="28"/>
        </w:rPr>
        <w:t xml:space="preserve"> и</w:t>
      </w:r>
      <w:r w:rsidRPr="00C20ABD">
        <w:rPr>
          <w:rFonts w:ascii="Times New Roman" w:hAnsi="Times New Roman" w:cs="Times New Roman"/>
          <w:sz w:val="28"/>
          <w:szCs w:val="28"/>
        </w:rPr>
        <w:t xml:space="preserve"> его </w:t>
      </w:r>
      <w:proofErr w:type="spellStart"/>
      <w:r w:rsidRPr="00C20ABD">
        <w:rPr>
          <w:rFonts w:ascii="Times New Roman" w:hAnsi="Times New Roman" w:cs="Times New Roman"/>
          <w:sz w:val="28"/>
          <w:szCs w:val="28"/>
        </w:rPr>
        <w:t>этапирован</w:t>
      </w:r>
      <w:r w:rsidR="0083785F" w:rsidRPr="00C20ABD">
        <w:rPr>
          <w:rFonts w:ascii="Times New Roman" w:hAnsi="Times New Roman" w:cs="Times New Roman"/>
          <w:sz w:val="28"/>
          <w:szCs w:val="28"/>
        </w:rPr>
        <w:t>и</w:t>
      </w:r>
      <w:r w:rsidR="00C8045B" w:rsidRPr="00C20ABD">
        <w:rPr>
          <w:rFonts w:ascii="Times New Roman" w:hAnsi="Times New Roman" w:cs="Times New Roman"/>
          <w:sz w:val="28"/>
          <w:szCs w:val="28"/>
        </w:rPr>
        <w:t>я</w:t>
      </w:r>
      <w:proofErr w:type="spellEnd"/>
      <w:r w:rsidR="0083785F" w:rsidRPr="00C20ABD">
        <w:rPr>
          <w:rFonts w:ascii="Times New Roman" w:hAnsi="Times New Roman" w:cs="Times New Roman"/>
          <w:sz w:val="28"/>
          <w:szCs w:val="28"/>
        </w:rPr>
        <w:t xml:space="preserve"> в соответствии со ст</w:t>
      </w:r>
      <w:r w:rsidR="00AC256B" w:rsidRPr="00C20ABD">
        <w:rPr>
          <w:rFonts w:ascii="Times New Roman" w:hAnsi="Times New Roman" w:cs="Times New Roman"/>
          <w:sz w:val="28"/>
          <w:szCs w:val="28"/>
        </w:rPr>
        <w:t xml:space="preserve">атьей </w:t>
      </w:r>
      <w:r w:rsidR="0083785F" w:rsidRPr="00C20ABD">
        <w:rPr>
          <w:rFonts w:ascii="Times New Roman" w:hAnsi="Times New Roman" w:cs="Times New Roman"/>
          <w:sz w:val="28"/>
          <w:szCs w:val="28"/>
        </w:rPr>
        <w:t>584 УПК</w:t>
      </w:r>
      <w:r w:rsidR="00202DE7" w:rsidRPr="00C20ABD">
        <w:rPr>
          <w:rFonts w:ascii="Times New Roman" w:hAnsi="Times New Roman" w:cs="Times New Roman"/>
          <w:sz w:val="28"/>
          <w:szCs w:val="28"/>
        </w:rPr>
        <w:t xml:space="preserve"> с момента пересечения им государственной границы </w:t>
      </w:r>
      <w:r w:rsidR="00F95BBC" w:rsidRPr="00C20ABD">
        <w:rPr>
          <w:rFonts w:ascii="Times New Roman" w:hAnsi="Times New Roman" w:cs="Times New Roman"/>
          <w:sz w:val="28"/>
          <w:szCs w:val="28"/>
        </w:rPr>
        <w:t>Республики Казахстан</w:t>
      </w:r>
      <w:r w:rsidR="00A374AD" w:rsidRPr="00C20ABD">
        <w:rPr>
          <w:rFonts w:ascii="Times New Roman" w:hAnsi="Times New Roman" w:cs="Times New Roman"/>
          <w:sz w:val="28"/>
          <w:szCs w:val="28"/>
        </w:rPr>
        <w:t>.</w:t>
      </w:r>
    </w:p>
    <w:p w:rsidR="00AC256B" w:rsidRPr="00C20ABD" w:rsidRDefault="00AC256B" w:rsidP="0000234F">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 xml:space="preserve">При этом, время задержания и содержания выдаваемого Республике Казахстан лица под стражей на территории иностранного государства, а также его </w:t>
      </w:r>
      <w:proofErr w:type="spellStart"/>
      <w:r w:rsidRPr="00C20ABD">
        <w:rPr>
          <w:rFonts w:ascii="Times New Roman" w:hAnsi="Times New Roman" w:cs="Times New Roman"/>
          <w:sz w:val="28"/>
          <w:szCs w:val="28"/>
        </w:rPr>
        <w:t>этапирования</w:t>
      </w:r>
      <w:proofErr w:type="spellEnd"/>
      <w:r w:rsidRPr="00C20ABD">
        <w:rPr>
          <w:rFonts w:ascii="Times New Roman" w:hAnsi="Times New Roman" w:cs="Times New Roman"/>
          <w:sz w:val="28"/>
          <w:szCs w:val="28"/>
        </w:rPr>
        <w:t xml:space="preserve"> засчит</w:t>
      </w:r>
      <w:r w:rsidR="00850D45" w:rsidRPr="00C20ABD">
        <w:rPr>
          <w:rFonts w:ascii="Times New Roman" w:hAnsi="Times New Roman" w:cs="Times New Roman"/>
          <w:sz w:val="28"/>
          <w:szCs w:val="28"/>
        </w:rPr>
        <w:t>ывается в общий срок содержания</w:t>
      </w:r>
      <w:r w:rsidR="00C8045B" w:rsidRPr="00C20ABD">
        <w:rPr>
          <w:rFonts w:ascii="Times New Roman" w:hAnsi="Times New Roman" w:cs="Times New Roman"/>
          <w:sz w:val="28"/>
          <w:szCs w:val="28"/>
        </w:rPr>
        <w:t xml:space="preserve"> </w:t>
      </w:r>
      <w:r w:rsidRPr="00C20ABD">
        <w:rPr>
          <w:rFonts w:ascii="Times New Roman" w:hAnsi="Times New Roman" w:cs="Times New Roman"/>
          <w:sz w:val="28"/>
          <w:szCs w:val="28"/>
        </w:rPr>
        <w:t>под стражей при назначении наказания, исходя из требований части второй статьи 584 УПК.</w:t>
      </w:r>
    </w:p>
    <w:p w:rsidR="00A374AD" w:rsidRPr="00C20ABD" w:rsidRDefault="00A374AD" w:rsidP="0000234F">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7. Судам следует учитывать, что в силу частей </w:t>
      </w:r>
      <w:r w:rsidR="00A465FD" w:rsidRPr="00C20ABD">
        <w:rPr>
          <w:sz w:val="28"/>
          <w:szCs w:val="28"/>
        </w:rPr>
        <w:t xml:space="preserve">первой, </w:t>
      </w:r>
      <w:r w:rsidRPr="00C20ABD">
        <w:rPr>
          <w:sz w:val="28"/>
          <w:szCs w:val="28"/>
        </w:rPr>
        <w:t xml:space="preserve">третьей </w:t>
      </w:r>
      <w:hyperlink r:id="rId10" w:anchor="z3789" w:history="1">
        <w:r w:rsidRPr="00C20ABD">
          <w:rPr>
            <w:rStyle w:val="a6"/>
            <w:color w:val="auto"/>
            <w:sz w:val="28"/>
            <w:szCs w:val="28"/>
            <w:u w:val="none"/>
          </w:rPr>
          <w:t>статьи 541</w:t>
        </w:r>
      </w:hyperlink>
      <w:r w:rsidRPr="00C20ABD">
        <w:rPr>
          <w:sz w:val="28"/>
          <w:szCs w:val="28"/>
        </w:rPr>
        <w:t xml:space="preserve"> УПК содержание под стражей в качестве меры пресечения в отношении </w:t>
      </w:r>
      <w:r w:rsidRPr="00C20ABD">
        <w:rPr>
          <w:sz w:val="28"/>
          <w:szCs w:val="28"/>
        </w:rPr>
        <w:lastRenderedPageBreak/>
        <w:t xml:space="preserve">несовершеннолетнего подозреваемого, обвиняемого может применяться лишь в исключительных случаях только при совершении им тяжкого или особо тяжкого преступления. Срок содержания несовершеннолетних под стражей в ходе досудебного производства не может быть продлен на срок более шести месяцев. При этом судам до избрания меры пресечения в виде содержания под стражей необходимо обсудить возможность определения такой меры, как </w:t>
      </w:r>
      <w:r w:rsidR="00850D45" w:rsidRPr="00C20ABD">
        <w:rPr>
          <w:sz w:val="28"/>
          <w:szCs w:val="28"/>
        </w:rPr>
        <w:t xml:space="preserve">отдача </w:t>
      </w:r>
      <w:r w:rsidRPr="00C20ABD">
        <w:rPr>
          <w:sz w:val="28"/>
          <w:szCs w:val="28"/>
        </w:rPr>
        <w:t xml:space="preserve">несовершеннолетнего подозреваемого, обвиняемого под присмотр в порядке, предусмотренном </w:t>
      </w:r>
      <w:hyperlink r:id="rId11" w:anchor="z1292" w:history="1">
        <w:r w:rsidRPr="00C20ABD">
          <w:rPr>
            <w:rStyle w:val="a6"/>
            <w:color w:val="auto"/>
            <w:sz w:val="28"/>
            <w:szCs w:val="28"/>
            <w:u w:val="none"/>
          </w:rPr>
          <w:t>статьей 144</w:t>
        </w:r>
      </w:hyperlink>
      <w:r w:rsidRPr="00C20ABD">
        <w:rPr>
          <w:sz w:val="28"/>
          <w:szCs w:val="28"/>
        </w:rPr>
        <w:t xml:space="preserve"> УПК.  </w:t>
      </w:r>
      <w:r w:rsidR="0000234F" w:rsidRPr="00C20ABD">
        <w:rPr>
          <w:sz w:val="28"/>
          <w:szCs w:val="28"/>
        </w:rPr>
        <w:t xml:space="preserve"> </w:t>
      </w:r>
    </w:p>
    <w:p w:rsidR="007D4DC6" w:rsidRPr="00C20ABD" w:rsidRDefault="00A374AD" w:rsidP="0000234F">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8</w:t>
      </w:r>
      <w:r w:rsidR="007D4DC6" w:rsidRPr="00C20ABD">
        <w:rPr>
          <w:rFonts w:ascii="Times New Roman" w:hAnsi="Times New Roman" w:cs="Times New Roman"/>
          <w:sz w:val="28"/>
          <w:szCs w:val="28"/>
        </w:rPr>
        <w:t xml:space="preserve">. При </w:t>
      </w:r>
      <w:r w:rsidR="00306859" w:rsidRPr="00C20ABD">
        <w:rPr>
          <w:rFonts w:ascii="Times New Roman" w:hAnsi="Times New Roman" w:cs="Times New Roman"/>
          <w:sz w:val="28"/>
          <w:szCs w:val="28"/>
        </w:rPr>
        <w:t>рассмотрении ходатайства о продлении срока содержания под стражей с</w:t>
      </w:r>
      <w:r w:rsidR="007D4DC6" w:rsidRPr="00C20ABD">
        <w:rPr>
          <w:rFonts w:ascii="Times New Roman" w:hAnsi="Times New Roman" w:cs="Times New Roman"/>
          <w:sz w:val="28"/>
          <w:szCs w:val="28"/>
        </w:rPr>
        <w:t>ледственным судьям следует строго соблюдать сроки</w:t>
      </w:r>
      <w:r w:rsidR="00306859" w:rsidRPr="00C20ABD">
        <w:rPr>
          <w:rFonts w:ascii="Times New Roman" w:hAnsi="Times New Roman" w:cs="Times New Roman"/>
          <w:sz w:val="28"/>
          <w:szCs w:val="28"/>
        </w:rPr>
        <w:t xml:space="preserve"> содержания под стражей, установленные ст</w:t>
      </w:r>
      <w:r w:rsidR="00CE1D43" w:rsidRPr="00C20ABD">
        <w:rPr>
          <w:rFonts w:ascii="Times New Roman" w:hAnsi="Times New Roman" w:cs="Times New Roman"/>
          <w:sz w:val="28"/>
          <w:szCs w:val="28"/>
        </w:rPr>
        <w:t xml:space="preserve">атьей </w:t>
      </w:r>
      <w:r w:rsidR="00306859" w:rsidRPr="00C20ABD">
        <w:rPr>
          <w:rFonts w:ascii="Times New Roman" w:hAnsi="Times New Roman" w:cs="Times New Roman"/>
          <w:sz w:val="28"/>
          <w:szCs w:val="28"/>
        </w:rPr>
        <w:t>151 УПК</w:t>
      </w:r>
      <w:r w:rsidR="00CE1D43" w:rsidRPr="00C20ABD">
        <w:rPr>
          <w:rFonts w:ascii="Times New Roman" w:hAnsi="Times New Roman" w:cs="Times New Roman"/>
          <w:sz w:val="28"/>
          <w:szCs w:val="28"/>
        </w:rPr>
        <w:t>,</w:t>
      </w:r>
      <w:r w:rsidR="00306859" w:rsidRPr="00C20ABD">
        <w:rPr>
          <w:rFonts w:ascii="Times New Roman" w:hAnsi="Times New Roman" w:cs="Times New Roman"/>
          <w:sz w:val="28"/>
          <w:szCs w:val="28"/>
        </w:rPr>
        <w:t xml:space="preserve"> и принимать во внимание разумность и обоснованность сохранения содержания под </w:t>
      </w:r>
      <w:proofErr w:type="gramStart"/>
      <w:r w:rsidR="00306859" w:rsidRPr="00C20ABD">
        <w:rPr>
          <w:rFonts w:ascii="Times New Roman" w:hAnsi="Times New Roman" w:cs="Times New Roman"/>
          <w:sz w:val="28"/>
          <w:szCs w:val="28"/>
        </w:rPr>
        <w:t>стражей</w:t>
      </w:r>
      <w:proofErr w:type="gramEnd"/>
      <w:r w:rsidR="00306859" w:rsidRPr="00C20ABD">
        <w:rPr>
          <w:rFonts w:ascii="Times New Roman" w:hAnsi="Times New Roman" w:cs="Times New Roman"/>
          <w:sz w:val="28"/>
          <w:szCs w:val="28"/>
        </w:rPr>
        <w:t xml:space="preserve"> подозреваемого, обвиняемого.</w:t>
      </w:r>
    </w:p>
    <w:p w:rsidR="00A919B4" w:rsidRPr="00C20ABD" w:rsidRDefault="00A919B4" w:rsidP="00306859">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Срок содержания под стражей не должен продлеваться по формальным основаниям, дальнейшее производство следственных действий не может выступать в качестве единственного и достаточного основания для продления срока содержания обвиняемого под стражей.</w:t>
      </w:r>
    </w:p>
    <w:p w:rsidR="00A919B4" w:rsidRPr="00C20ABD" w:rsidRDefault="00A919B4" w:rsidP="00DF6510">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В каждом конкретном случае</w:t>
      </w:r>
      <w:r w:rsidR="00C50BDE" w:rsidRPr="00C20ABD">
        <w:rPr>
          <w:rFonts w:ascii="Times New Roman" w:hAnsi="Times New Roman" w:cs="Times New Roman"/>
          <w:sz w:val="28"/>
          <w:szCs w:val="28"/>
        </w:rPr>
        <w:t>, продл</w:t>
      </w:r>
      <w:r w:rsidR="00850D45" w:rsidRPr="00C20ABD">
        <w:rPr>
          <w:rFonts w:ascii="Times New Roman" w:hAnsi="Times New Roman" w:cs="Times New Roman"/>
          <w:sz w:val="28"/>
          <w:szCs w:val="28"/>
        </w:rPr>
        <w:t>евая</w:t>
      </w:r>
      <w:r w:rsidR="00C50BDE" w:rsidRPr="00C20ABD">
        <w:rPr>
          <w:rFonts w:ascii="Times New Roman" w:hAnsi="Times New Roman" w:cs="Times New Roman"/>
          <w:sz w:val="28"/>
          <w:szCs w:val="28"/>
        </w:rPr>
        <w:t xml:space="preserve"> срок содержания под стражей по мотивам необходимости производства дополнительных следственных действий,</w:t>
      </w:r>
      <w:r w:rsidRPr="00C20ABD">
        <w:rPr>
          <w:rFonts w:ascii="Times New Roman" w:hAnsi="Times New Roman" w:cs="Times New Roman"/>
          <w:sz w:val="28"/>
          <w:szCs w:val="28"/>
        </w:rPr>
        <w:t xml:space="preserve"> следственные судьи </w:t>
      </w:r>
      <w:r w:rsidR="00C50BDE" w:rsidRPr="00C20ABD">
        <w:rPr>
          <w:rFonts w:ascii="Times New Roman" w:hAnsi="Times New Roman" w:cs="Times New Roman"/>
          <w:sz w:val="28"/>
          <w:szCs w:val="28"/>
        </w:rPr>
        <w:t xml:space="preserve">должны проверять обоснованность доводов органов досудебного расследования о </w:t>
      </w:r>
      <w:r w:rsidR="00615558" w:rsidRPr="00C20ABD">
        <w:rPr>
          <w:rFonts w:ascii="Times New Roman" w:hAnsi="Times New Roman" w:cs="Times New Roman"/>
          <w:sz w:val="28"/>
          <w:szCs w:val="28"/>
        </w:rPr>
        <w:t>необходимости проведения дальнейших следственных действий.</w:t>
      </w:r>
    </w:p>
    <w:p w:rsidR="00CE56BA" w:rsidRPr="00C20ABD" w:rsidRDefault="00A374AD" w:rsidP="00DF6510">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9</w:t>
      </w:r>
      <w:r w:rsidR="00C50BDE" w:rsidRPr="00C20ABD">
        <w:rPr>
          <w:sz w:val="28"/>
          <w:szCs w:val="28"/>
        </w:rPr>
        <w:t>.</w:t>
      </w:r>
      <w:r w:rsidR="00CE56BA" w:rsidRPr="00C20ABD">
        <w:rPr>
          <w:sz w:val="28"/>
          <w:szCs w:val="28"/>
        </w:rPr>
        <w:t xml:space="preserve"> В соответствии с ч</w:t>
      </w:r>
      <w:r w:rsidR="00FC0278" w:rsidRPr="00C20ABD">
        <w:rPr>
          <w:sz w:val="28"/>
          <w:szCs w:val="28"/>
        </w:rPr>
        <w:t xml:space="preserve">астью </w:t>
      </w:r>
      <w:r w:rsidR="00137107" w:rsidRPr="00C20ABD">
        <w:rPr>
          <w:sz w:val="28"/>
          <w:szCs w:val="28"/>
        </w:rPr>
        <w:t xml:space="preserve">седьмой статьи </w:t>
      </w:r>
      <w:r w:rsidR="00CE56BA" w:rsidRPr="00C20ABD">
        <w:rPr>
          <w:sz w:val="28"/>
          <w:szCs w:val="28"/>
        </w:rPr>
        <w:t>152 УПК 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p w:rsidR="008902FA" w:rsidRPr="00C20ABD" w:rsidRDefault="008902FA" w:rsidP="00DF6510">
      <w:pPr>
        <w:pStyle w:val="a4"/>
        <w:widowControl w:val="0"/>
        <w:pBdr>
          <w:bottom w:val="single" w:sz="4" w:space="31" w:color="FFFFFF"/>
        </w:pBdr>
        <w:tabs>
          <w:tab w:val="left" w:pos="0"/>
        </w:tabs>
        <w:spacing w:before="0" w:beforeAutospacing="0" w:after="0" w:afterAutospacing="0"/>
        <w:ind w:firstLine="567"/>
        <w:jc w:val="both"/>
        <w:rPr>
          <w:sz w:val="28"/>
          <w:szCs w:val="28"/>
        </w:rPr>
      </w:pPr>
      <w:proofErr w:type="gramStart"/>
      <w:r w:rsidRPr="00C20ABD">
        <w:rPr>
          <w:sz w:val="28"/>
          <w:szCs w:val="28"/>
        </w:rPr>
        <w:t>При рассмотрении вопроса о продлени</w:t>
      </w:r>
      <w:r w:rsidR="000361CC" w:rsidRPr="00C20ABD">
        <w:rPr>
          <w:sz w:val="28"/>
          <w:szCs w:val="28"/>
        </w:rPr>
        <w:t>и</w:t>
      </w:r>
      <w:r w:rsidRPr="00C20ABD">
        <w:rPr>
          <w:sz w:val="28"/>
          <w:szCs w:val="28"/>
        </w:rPr>
        <w:t xml:space="preserve"> срока содержания под стражей на период ознакомления с материалами</w:t>
      </w:r>
      <w:proofErr w:type="gramEnd"/>
      <w:r w:rsidRPr="00C20ABD">
        <w:rPr>
          <w:sz w:val="28"/>
          <w:szCs w:val="28"/>
        </w:rPr>
        <w:t xml:space="preserve"> дела в </w:t>
      </w:r>
      <w:r w:rsidR="000361CC" w:rsidRPr="00C20ABD">
        <w:rPr>
          <w:sz w:val="28"/>
          <w:szCs w:val="28"/>
        </w:rPr>
        <w:t xml:space="preserve">соответствии с частью </w:t>
      </w:r>
      <w:r w:rsidR="00137107" w:rsidRPr="00C20ABD">
        <w:rPr>
          <w:sz w:val="28"/>
          <w:szCs w:val="28"/>
        </w:rPr>
        <w:t>шестой</w:t>
      </w:r>
      <w:r w:rsidR="000361CC" w:rsidRPr="00C20ABD">
        <w:rPr>
          <w:sz w:val="28"/>
          <w:szCs w:val="28"/>
        </w:rPr>
        <w:t xml:space="preserve"> статьи 152 УПК следует проверять</w:t>
      </w:r>
      <w:r w:rsidR="00FC0278" w:rsidRPr="00C20ABD">
        <w:rPr>
          <w:sz w:val="28"/>
          <w:szCs w:val="28"/>
        </w:rPr>
        <w:t>,</w:t>
      </w:r>
      <w:r w:rsidR="000361CC" w:rsidRPr="00C20ABD">
        <w:rPr>
          <w:sz w:val="28"/>
          <w:szCs w:val="28"/>
        </w:rPr>
        <w:t xml:space="preserve"> не отпали ли обстоятельства, послужившие основанием для избрания данной меры пресечения.</w:t>
      </w:r>
    </w:p>
    <w:p w:rsidR="000509D7" w:rsidRPr="00C20ABD" w:rsidRDefault="00CE56BA" w:rsidP="000509D7">
      <w:pPr>
        <w:widowControl w:val="0"/>
        <w:pBdr>
          <w:bottom w:val="single" w:sz="4" w:space="31" w:color="FFFFFF"/>
        </w:pBdr>
        <w:tabs>
          <w:tab w:val="left" w:pos="0"/>
        </w:tabs>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 xml:space="preserve">Если следственный судья выявит, что следователь </w:t>
      </w:r>
      <w:r w:rsidR="00090913" w:rsidRPr="00C20ABD">
        <w:rPr>
          <w:rFonts w:ascii="Times New Roman" w:hAnsi="Times New Roman" w:cs="Times New Roman"/>
          <w:sz w:val="28"/>
          <w:szCs w:val="28"/>
        </w:rPr>
        <w:t xml:space="preserve">не </w:t>
      </w:r>
      <w:r w:rsidRPr="00C20ABD">
        <w:rPr>
          <w:rFonts w:ascii="Times New Roman" w:hAnsi="Times New Roman" w:cs="Times New Roman"/>
          <w:sz w:val="28"/>
          <w:szCs w:val="28"/>
        </w:rPr>
        <w:t xml:space="preserve"> организовал </w:t>
      </w:r>
      <w:r w:rsidR="00090913" w:rsidRPr="00C20ABD">
        <w:rPr>
          <w:rFonts w:ascii="Times New Roman" w:hAnsi="Times New Roman" w:cs="Times New Roman"/>
          <w:sz w:val="28"/>
          <w:szCs w:val="28"/>
        </w:rPr>
        <w:t xml:space="preserve">в разумные сроки </w:t>
      </w:r>
      <w:r w:rsidRPr="00C20ABD">
        <w:rPr>
          <w:rFonts w:ascii="Times New Roman" w:hAnsi="Times New Roman" w:cs="Times New Roman"/>
          <w:sz w:val="28"/>
          <w:szCs w:val="28"/>
        </w:rPr>
        <w:t>процесс ознакомления обвиняемого и защитника с материалами уголовного дела, то он вправе отказать в продлении срока содержания под стражей</w:t>
      </w:r>
      <w:r w:rsidR="00090913" w:rsidRPr="00C20ABD">
        <w:rPr>
          <w:rFonts w:ascii="Times New Roman" w:hAnsi="Times New Roman" w:cs="Times New Roman"/>
          <w:sz w:val="28"/>
          <w:szCs w:val="28"/>
        </w:rPr>
        <w:t>.</w:t>
      </w:r>
      <w:r w:rsidR="0038425D" w:rsidRPr="00C20ABD">
        <w:rPr>
          <w:rFonts w:ascii="Times New Roman" w:hAnsi="Times New Roman" w:cs="Times New Roman"/>
          <w:sz w:val="28"/>
          <w:szCs w:val="28"/>
        </w:rPr>
        <w:t xml:space="preserve"> </w:t>
      </w:r>
    </w:p>
    <w:p w:rsidR="00140992" w:rsidRPr="00C20ABD" w:rsidRDefault="00A374AD" w:rsidP="00133C9E">
      <w:pPr>
        <w:widowControl w:val="0"/>
        <w:pBdr>
          <w:bottom w:val="single" w:sz="4" w:space="31" w:color="FFFFFF"/>
        </w:pBdr>
        <w:tabs>
          <w:tab w:val="left" w:pos="0"/>
        </w:tabs>
        <w:spacing w:after="0" w:line="240" w:lineRule="auto"/>
        <w:ind w:firstLine="567"/>
        <w:contextualSpacing/>
        <w:jc w:val="both"/>
        <w:rPr>
          <w:rFonts w:ascii="Times New Roman" w:eastAsia="Times New Roman" w:hAnsi="Times New Roman" w:cs="Times New Roman"/>
          <w:color w:val="000000"/>
          <w:sz w:val="28"/>
          <w:szCs w:val="28"/>
          <w:bdr w:val="none" w:sz="0" w:space="0" w:color="auto" w:frame="1"/>
          <w:lang w:eastAsia="ru-RU"/>
        </w:rPr>
      </w:pPr>
      <w:r w:rsidRPr="00C20ABD">
        <w:rPr>
          <w:rFonts w:ascii="Times New Roman" w:hAnsi="Times New Roman" w:cs="Times New Roman"/>
          <w:sz w:val="28"/>
          <w:szCs w:val="28"/>
        </w:rPr>
        <w:t>10</w:t>
      </w:r>
      <w:r w:rsidR="000509D7" w:rsidRPr="00C20ABD">
        <w:rPr>
          <w:rFonts w:ascii="Times New Roman" w:hAnsi="Times New Roman" w:cs="Times New Roman"/>
          <w:sz w:val="28"/>
          <w:szCs w:val="28"/>
        </w:rPr>
        <w:t>.</w:t>
      </w:r>
      <w:r w:rsidR="000509D7" w:rsidRPr="00C20ABD">
        <w:rPr>
          <w:rFonts w:ascii="Times New Roman" w:eastAsia="Times New Roman" w:hAnsi="Times New Roman" w:cs="Times New Roman"/>
          <w:color w:val="000000"/>
          <w:sz w:val="28"/>
          <w:szCs w:val="28"/>
          <w:bdr w:val="none" w:sz="0" w:space="0" w:color="auto" w:frame="1"/>
          <w:lang w:eastAsia="ru-RU"/>
        </w:rPr>
        <w:t xml:space="preserve"> Домашний арест применяется только при наличии процессуальных оснований, предусмотренных статьей 147</w:t>
      </w:r>
      <w:r w:rsidR="00BD0B24" w:rsidRPr="00C20ABD">
        <w:rPr>
          <w:rFonts w:ascii="Times New Roman" w:eastAsia="Times New Roman" w:hAnsi="Times New Roman" w:cs="Times New Roman"/>
          <w:color w:val="000000"/>
          <w:sz w:val="28"/>
          <w:szCs w:val="28"/>
          <w:bdr w:val="none" w:sz="0" w:space="0" w:color="auto" w:frame="1"/>
          <w:lang w:eastAsia="ru-RU"/>
        </w:rPr>
        <w:t xml:space="preserve"> УПК</w:t>
      </w:r>
      <w:r w:rsidR="00816D29" w:rsidRPr="00C20ABD">
        <w:rPr>
          <w:rFonts w:ascii="Times New Roman" w:eastAsia="Times New Roman" w:hAnsi="Times New Roman" w:cs="Times New Roman"/>
          <w:color w:val="000000"/>
          <w:sz w:val="28"/>
          <w:szCs w:val="28"/>
          <w:bdr w:val="none" w:sz="0" w:space="0" w:color="auto" w:frame="1"/>
          <w:lang w:eastAsia="ru-RU"/>
        </w:rPr>
        <w:t xml:space="preserve"> </w:t>
      </w:r>
      <w:r w:rsidR="000509D7" w:rsidRPr="00C20ABD">
        <w:rPr>
          <w:rFonts w:ascii="Times New Roman" w:eastAsia="Times New Roman" w:hAnsi="Times New Roman" w:cs="Times New Roman"/>
          <w:color w:val="000000"/>
          <w:sz w:val="28"/>
          <w:szCs w:val="28"/>
          <w:bdr w:val="none" w:sz="0" w:space="0" w:color="auto" w:frame="1"/>
          <w:lang w:eastAsia="ru-RU"/>
        </w:rPr>
        <w:t xml:space="preserve">в целях обеспечения надлежащего поведения подозреваемого, обвиняемого, предупреждения воспрепятствования объективному расследованию и разбирательству дела в суде, уклонения от органа, ведущего уголовный процесс и суда, предупреждения преступной деятельности. </w:t>
      </w:r>
      <w:r w:rsidRPr="00C20ABD">
        <w:rPr>
          <w:rFonts w:ascii="Times New Roman" w:eastAsia="Times New Roman" w:hAnsi="Times New Roman" w:cs="Times New Roman"/>
          <w:color w:val="000000"/>
          <w:sz w:val="28"/>
          <w:szCs w:val="28"/>
          <w:bdr w:val="none" w:sz="0" w:space="0" w:color="auto" w:frame="1"/>
          <w:lang w:eastAsia="ru-RU"/>
        </w:rPr>
        <w:t xml:space="preserve"> </w:t>
      </w:r>
      <w:r w:rsidR="00140992" w:rsidRPr="00C20ABD">
        <w:rPr>
          <w:rFonts w:ascii="Times New Roman" w:hAnsi="Times New Roman" w:cs="Times New Roman"/>
          <w:b/>
          <w:sz w:val="28"/>
          <w:szCs w:val="28"/>
        </w:rPr>
        <w:t xml:space="preserve">    </w:t>
      </w:r>
    </w:p>
    <w:p w:rsidR="00270BEB" w:rsidRPr="00C20ABD" w:rsidRDefault="000509D7" w:rsidP="00270BEB">
      <w:pPr>
        <w:widowControl w:val="0"/>
        <w:pBdr>
          <w:bottom w:val="single" w:sz="4" w:space="31" w:color="FFFFFF"/>
        </w:pBdr>
        <w:tabs>
          <w:tab w:val="left" w:pos="0"/>
        </w:tabs>
        <w:spacing w:after="0" w:line="240" w:lineRule="auto"/>
        <w:ind w:firstLine="567"/>
        <w:contextualSpacing/>
        <w:jc w:val="both"/>
        <w:rPr>
          <w:rFonts w:ascii="Times New Roman" w:eastAsia="Times New Roman" w:hAnsi="Times New Roman" w:cs="Times New Roman"/>
          <w:color w:val="000000"/>
          <w:sz w:val="28"/>
          <w:szCs w:val="28"/>
          <w:bdr w:val="none" w:sz="0" w:space="0" w:color="auto" w:frame="1"/>
          <w:lang w:eastAsia="ru-RU"/>
        </w:rPr>
      </w:pPr>
      <w:r w:rsidRPr="00C20ABD">
        <w:rPr>
          <w:rFonts w:ascii="Times New Roman" w:eastAsia="Times New Roman" w:hAnsi="Times New Roman" w:cs="Times New Roman"/>
          <w:color w:val="000000"/>
          <w:sz w:val="28"/>
          <w:szCs w:val="28"/>
          <w:bdr w:val="none" w:sz="0" w:space="0" w:color="auto" w:frame="1"/>
          <w:lang w:eastAsia="ru-RU"/>
        </w:rPr>
        <w:t xml:space="preserve">При избрании данной меры пресечения проверяется наличие условий, позволяющих избрать меру пресечения в виде домашнего ареста, когда полная изоляция лица не вызывается необходимостью или нецелесообразна с учетом </w:t>
      </w:r>
      <w:r w:rsidRPr="00C20ABD">
        <w:rPr>
          <w:rFonts w:ascii="Times New Roman" w:eastAsia="Times New Roman" w:hAnsi="Times New Roman" w:cs="Times New Roman"/>
          <w:color w:val="000000"/>
          <w:sz w:val="28"/>
          <w:szCs w:val="28"/>
          <w:bdr w:val="none" w:sz="0" w:space="0" w:color="auto" w:frame="1"/>
          <w:lang w:eastAsia="ru-RU"/>
        </w:rPr>
        <w:lastRenderedPageBreak/>
        <w:t>возраста, состояния здоровья, семейного положения</w:t>
      </w:r>
      <w:r w:rsidR="00BD0B24" w:rsidRPr="00C20ABD">
        <w:rPr>
          <w:rFonts w:ascii="Times New Roman" w:eastAsia="Times New Roman" w:hAnsi="Times New Roman" w:cs="Times New Roman"/>
          <w:color w:val="000000"/>
          <w:sz w:val="28"/>
          <w:szCs w:val="28"/>
          <w:bdr w:val="none" w:sz="0" w:space="0" w:color="auto" w:frame="1"/>
          <w:lang w:eastAsia="ru-RU"/>
        </w:rPr>
        <w:t xml:space="preserve">, наличия малолетних детей </w:t>
      </w:r>
      <w:r w:rsidRPr="00C20ABD">
        <w:rPr>
          <w:rFonts w:ascii="Times New Roman" w:eastAsia="Times New Roman" w:hAnsi="Times New Roman" w:cs="Times New Roman"/>
          <w:color w:val="000000"/>
          <w:sz w:val="28"/>
          <w:szCs w:val="28"/>
          <w:bdr w:val="none" w:sz="0" w:space="0" w:color="auto" w:frame="1"/>
          <w:lang w:eastAsia="ru-RU"/>
        </w:rPr>
        <w:t>и других обстоятельств.</w:t>
      </w:r>
      <w:r w:rsidR="00270BEB" w:rsidRPr="00C20ABD">
        <w:rPr>
          <w:rFonts w:ascii="Times New Roman" w:eastAsia="Times New Roman" w:hAnsi="Times New Roman" w:cs="Times New Roman"/>
          <w:color w:val="000000"/>
          <w:sz w:val="28"/>
          <w:szCs w:val="28"/>
          <w:bdr w:val="none" w:sz="0" w:space="0" w:color="auto" w:frame="1"/>
          <w:lang w:eastAsia="ru-RU"/>
        </w:rPr>
        <w:t xml:space="preserve"> </w:t>
      </w:r>
    </w:p>
    <w:p w:rsidR="00223E91" w:rsidRPr="00C20ABD" w:rsidRDefault="00DB5714" w:rsidP="00975479">
      <w:pPr>
        <w:widowControl w:val="0"/>
        <w:pBdr>
          <w:bottom w:val="single" w:sz="4" w:space="31" w:color="FFFFFF"/>
        </w:pBdr>
        <w:tabs>
          <w:tab w:val="left" w:pos="0"/>
        </w:tabs>
        <w:spacing w:after="0" w:line="240" w:lineRule="auto"/>
        <w:ind w:firstLine="567"/>
        <w:contextualSpacing/>
        <w:jc w:val="both"/>
        <w:rPr>
          <w:rFonts w:ascii="Times New Roman" w:eastAsia="Times New Roman" w:hAnsi="Times New Roman" w:cs="Times New Roman"/>
          <w:color w:val="000000"/>
          <w:sz w:val="28"/>
          <w:szCs w:val="28"/>
          <w:bdr w:val="none" w:sz="0" w:space="0" w:color="auto" w:frame="1"/>
          <w:lang w:eastAsia="ru-RU"/>
        </w:rPr>
      </w:pPr>
      <w:r w:rsidRPr="00C20ABD">
        <w:rPr>
          <w:rFonts w:ascii="Times New Roman" w:eastAsia="Times New Roman" w:hAnsi="Times New Roman" w:cs="Times New Roman"/>
          <w:color w:val="000000"/>
          <w:sz w:val="28"/>
          <w:szCs w:val="28"/>
          <w:bdr w:val="none" w:sz="0" w:space="0" w:color="auto" w:frame="1"/>
          <w:lang w:eastAsia="ru-RU"/>
        </w:rPr>
        <w:t>1</w:t>
      </w:r>
      <w:r w:rsidR="00BA01C5" w:rsidRPr="00C20ABD">
        <w:rPr>
          <w:rFonts w:ascii="Times New Roman" w:eastAsia="Times New Roman" w:hAnsi="Times New Roman" w:cs="Times New Roman"/>
          <w:color w:val="000000"/>
          <w:sz w:val="28"/>
          <w:szCs w:val="28"/>
          <w:bdr w:val="none" w:sz="0" w:space="0" w:color="auto" w:frame="1"/>
          <w:lang w:eastAsia="ru-RU"/>
        </w:rPr>
        <w:t>1</w:t>
      </w:r>
      <w:r w:rsidRPr="00C20ABD">
        <w:rPr>
          <w:rFonts w:ascii="Times New Roman" w:eastAsia="Times New Roman" w:hAnsi="Times New Roman" w:cs="Times New Roman"/>
          <w:color w:val="000000"/>
          <w:sz w:val="28"/>
          <w:szCs w:val="28"/>
          <w:bdr w:val="none" w:sz="0" w:space="0" w:color="auto" w:frame="1"/>
          <w:lang w:eastAsia="ru-RU"/>
        </w:rPr>
        <w:t xml:space="preserve">. </w:t>
      </w:r>
      <w:r w:rsidR="001A10E6" w:rsidRPr="00C20ABD">
        <w:rPr>
          <w:rFonts w:ascii="Times New Roman" w:eastAsia="Times New Roman" w:hAnsi="Times New Roman" w:cs="Times New Roman"/>
          <w:color w:val="000000"/>
          <w:sz w:val="28"/>
          <w:szCs w:val="28"/>
          <w:bdr w:val="none" w:sz="0" w:space="0" w:color="auto" w:frame="1"/>
          <w:lang w:eastAsia="ru-RU"/>
        </w:rPr>
        <w:t>В</w:t>
      </w:r>
      <w:r w:rsidR="00223E91" w:rsidRPr="00C20ABD">
        <w:rPr>
          <w:rFonts w:ascii="Times New Roman" w:eastAsia="Times New Roman" w:hAnsi="Times New Roman" w:cs="Times New Roman"/>
          <w:color w:val="000000"/>
          <w:sz w:val="28"/>
          <w:szCs w:val="28"/>
          <w:bdr w:val="none" w:sz="0" w:space="0" w:color="auto" w:frame="1"/>
          <w:lang w:eastAsia="ru-RU"/>
        </w:rPr>
        <w:t xml:space="preserve"> постановлении </w:t>
      </w:r>
      <w:r w:rsidR="00223E91" w:rsidRPr="00C20ABD">
        <w:rPr>
          <w:rFonts w:ascii="Times New Roman" w:eastAsia="Times New Roman" w:hAnsi="Times New Roman" w:cs="Times New Roman"/>
          <w:sz w:val="28"/>
          <w:szCs w:val="28"/>
          <w:bdr w:val="none" w:sz="0" w:space="0" w:color="auto" w:frame="1"/>
          <w:lang w:eastAsia="ru-RU"/>
        </w:rPr>
        <w:t xml:space="preserve">о санкционировании </w:t>
      </w:r>
      <w:r w:rsidR="00223E91" w:rsidRPr="00C20ABD">
        <w:rPr>
          <w:rFonts w:ascii="Times New Roman" w:eastAsia="Times New Roman" w:hAnsi="Times New Roman" w:cs="Times New Roman"/>
          <w:color w:val="000000"/>
          <w:sz w:val="28"/>
          <w:szCs w:val="28"/>
          <w:bdr w:val="none" w:sz="0" w:space="0" w:color="auto" w:frame="1"/>
          <w:lang w:eastAsia="ru-RU"/>
        </w:rPr>
        <w:t xml:space="preserve">домашнего ареста </w:t>
      </w:r>
      <w:r w:rsidR="00972F81" w:rsidRPr="00C20ABD">
        <w:rPr>
          <w:rFonts w:ascii="Times New Roman" w:eastAsia="Times New Roman" w:hAnsi="Times New Roman" w:cs="Times New Roman"/>
          <w:color w:val="000000"/>
          <w:sz w:val="28"/>
          <w:szCs w:val="28"/>
          <w:bdr w:val="none" w:sz="0" w:space="0" w:color="auto" w:frame="1"/>
          <w:lang w:eastAsia="ru-RU"/>
        </w:rPr>
        <w:t>необходимо указывать</w:t>
      </w:r>
      <w:r w:rsidR="00223E91" w:rsidRPr="00C20ABD">
        <w:rPr>
          <w:rFonts w:ascii="Times New Roman" w:eastAsia="Times New Roman" w:hAnsi="Times New Roman" w:cs="Times New Roman"/>
          <w:color w:val="000000"/>
          <w:sz w:val="28"/>
          <w:szCs w:val="28"/>
          <w:bdr w:val="none" w:sz="0" w:space="0" w:color="auto" w:frame="1"/>
          <w:lang w:eastAsia="ru-RU"/>
        </w:rPr>
        <w:t xml:space="preserve"> конкретные ограничения, применяемые к подозреваемому</w:t>
      </w:r>
      <w:r w:rsidR="00F905F7" w:rsidRPr="00C20ABD">
        <w:rPr>
          <w:rFonts w:ascii="Times New Roman" w:eastAsia="Times New Roman" w:hAnsi="Times New Roman" w:cs="Times New Roman"/>
          <w:color w:val="000000"/>
          <w:sz w:val="28"/>
          <w:szCs w:val="28"/>
          <w:bdr w:val="none" w:sz="0" w:space="0" w:color="auto" w:frame="1"/>
          <w:lang w:eastAsia="ru-RU"/>
        </w:rPr>
        <w:t>,</w:t>
      </w:r>
      <w:r w:rsidR="00223E91" w:rsidRPr="00C20ABD">
        <w:rPr>
          <w:rFonts w:ascii="Times New Roman" w:eastAsia="Times New Roman" w:hAnsi="Times New Roman" w:cs="Times New Roman"/>
          <w:color w:val="000000"/>
          <w:sz w:val="28"/>
          <w:szCs w:val="28"/>
          <w:bdr w:val="none" w:sz="0" w:space="0" w:color="auto" w:frame="1"/>
          <w:lang w:eastAsia="ru-RU"/>
        </w:rPr>
        <w:t xml:space="preserve"> обвиняемому,</w:t>
      </w:r>
      <w:r w:rsidR="00E24D16" w:rsidRPr="00C20ABD">
        <w:rPr>
          <w:rFonts w:ascii="Times New Roman" w:eastAsia="Times New Roman" w:hAnsi="Times New Roman" w:cs="Times New Roman"/>
          <w:color w:val="000000"/>
          <w:sz w:val="28"/>
          <w:szCs w:val="28"/>
          <w:bdr w:val="none" w:sz="0" w:space="0" w:color="auto" w:frame="1"/>
          <w:lang w:eastAsia="ru-RU"/>
        </w:rPr>
        <w:t xml:space="preserve"> </w:t>
      </w:r>
      <w:r w:rsidR="00E24D16" w:rsidRPr="00C20ABD">
        <w:rPr>
          <w:rFonts w:ascii="Times New Roman" w:eastAsia="Times New Roman" w:hAnsi="Times New Roman" w:cs="Times New Roman"/>
          <w:sz w:val="28"/>
          <w:szCs w:val="28"/>
          <w:bdr w:val="none" w:sz="0" w:space="0" w:color="auto" w:frame="1"/>
          <w:lang w:eastAsia="ru-RU"/>
        </w:rPr>
        <w:t>а также</w:t>
      </w:r>
      <w:r w:rsidR="00223E91" w:rsidRPr="00C20ABD">
        <w:rPr>
          <w:rFonts w:ascii="Times New Roman" w:eastAsia="Times New Roman" w:hAnsi="Times New Roman" w:cs="Times New Roman"/>
          <w:sz w:val="28"/>
          <w:szCs w:val="28"/>
          <w:bdr w:val="none" w:sz="0" w:space="0" w:color="auto" w:frame="1"/>
          <w:lang w:eastAsia="ru-RU"/>
        </w:rPr>
        <w:t xml:space="preserve"> </w:t>
      </w:r>
      <w:r w:rsidR="00223E91" w:rsidRPr="00C20ABD">
        <w:rPr>
          <w:rFonts w:ascii="Times New Roman" w:eastAsia="Times New Roman" w:hAnsi="Times New Roman" w:cs="Times New Roman"/>
          <w:color w:val="000000"/>
          <w:sz w:val="28"/>
          <w:szCs w:val="28"/>
          <w:bdr w:val="none" w:sz="0" w:space="0" w:color="auto" w:frame="1"/>
          <w:lang w:eastAsia="ru-RU"/>
        </w:rPr>
        <w:t>орган или должностное лицо, осуществляющее надзор</w:t>
      </w:r>
      <w:r w:rsidR="00277DE5" w:rsidRPr="00C20ABD">
        <w:rPr>
          <w:rFonts w:ascii="Times New Roman" w:eastAsia="Times New Roman" w:hAnsi="Times New Roman" w:cs="Times New Roman"/>
          <w:color w:val="000000"/>
          <w:sz w:val="28"/>
          <w:szCs w:val="28"/>
          <w:bdr w:val="none" w:sz="0" w:space="0" w:color="auto" w:frame="1"/>
          <w:lang w:eastAsia="ru-RU"/>
        </w:rPr>
        <w:t>.</w:t>
      </w:r>
      <w:r w:rsidR="00E54347" w:rsidRPr="00C20ABD">
        <w:rPr>
          <w:rFonts w:ascii="Times New Roman" w:eastAsia="Times New Roman" w:hAnsi="Times New Roman" w:cs="Times New Roman"/>
          <w:color w:val="000000"/>
          <w:sz w:val="28"/>
          <w:szCs w:val="28"/>
          <w:bdr w:val="none" w:sz="0" w:space="0" w:color="auto" w:frame="1"/>
          <w:lang w:eastAsia="ru-RU"/>
        </w:rPr>
        <w:t xml:space="preserve"> </w:t>
      </w:r>
    </w:p>
    <w:p w:rsidR="00C8674B" w:rsidRPr="00C20ABD" w:rsidRDefault="00223E91" w:rsidP="00C8674B">
      <w:pPr>
        <w:pBdr>
          <w:bottom w:val="single" w:sz="4" w:space="31" w:color="FFFFFF"/>
        </w:pBdr>
        <w:spacing w:after="0" w:line="240" w:lineRule="auto"/>
        <w:ind w:firstLine="567"/>
        <w:contextualSpacing/>
        <w:jc w:val="both"/>
        <w:rPr>
          <w:rFonts w:ascii="Times New Roman" w:hAnsi="Times New Roman" w:cs="Times New Roman"/>
          <w:sz w:val="28"/>
          <w:szCs w:val="28"/>
        </w:rPr>
      </w:pPr>
      <w:r w:rsidRPr="00C20ABD">
        <w:rPr>
          <w:rFonts w:ascii="Times New Roman" w:hAnsi="Times New Roman" w:cs="Times New Roman"/>
          <w:sz w:val="28"/>
          <w:szCs w:val="28"/>
        </w:rPr>
        <w:t>Следует иметь в</w:t>
      </w:r>
      <w:r w:rsidR="009359BA" w:rsidRPr="00C20ABD">
        <w:rPr>
          <w:rFonts w:ascii="Times New Roman" w:hAnsi="Times New Roman" w:cs="Times New Roman"/>
          <w:sz w:val="28"/>
          <w:szCs w:val="28"/>
        </w:rPr>
        <w:t xml:space="preserve"> </w:t>
      </w:r>
      <w:r w:rsidRPr="00C20ABD">
        <w:rPr>
          <w:rFonts w:ascii="Times New Roman" w:hAnsi="Times New Roman" w:cs="Times New Roman"/>
          <w:sz w:val="28"/>
          <w:szCs w:val="28"/>
        </w:rPr>
        <w:t xml:space="preserve">виду, что </w:t>
      </w:r>
      <w:r w:rsidR="00C8674B" w:rsidRPr="00C20ABD">
        <w:rPr>
          <w:rFonts w:ascii="Times New Roman" w:hAnsi="Times New Roman" w:cs="Times New Roman"/>
          <w:sz w:val="28"/>
          <w:szCs w:val="28"/>
        </w:rPr>
        <w:t>домашн</w:t>
      </w:r>
      <w:r w:rsidR="0068216C" w:rsidRPr="00C20ABD">
        <w:rPr>
          <w:rFonts w:ascii="Times New Roman" w:hAnsi="Times New Roman" w:cs="Times New Roman"/>
          <w:sz w:val="28"/>
          <w:szCs w:val="28"/>
        </w:rPr>
        <w:t>ий</w:t>
      </w:r>
      <w:r w:rsidR="00C8674B" w:rsidRPr="00C20ABD">
        <w:rPr>
          <w:rFonts w:ascii="Times New Roman" w:hAnsi="Times New Roman" w:cs="Times New Roman"/>
          <w:sz w:val="28"/>
          <w:szCs w:val="28"/>
        </w:rPr>
        <w:t xml:space="preserve"> арест</w:t>
      </w:r>
      <w:r w:rsidR="0068216C" w:rsidRPr="00C20ABD">
        <w:rPr>
          <w:rFonts w:ascii="Times New Roman" w:hAnsi="Times New Roman" w:cs="Times New Roman"/>
          <w:sz w:val="28"/>
          <w:szCs w:val="28"/>
        </w:rPr>
        <w:t xml:space="preserve"> может применяться </w:t>
      </w:r>
      <w:r w:rsidR="00C8674B" w:rsidRPr="00C20ABD">
        <w:rPr>
          <w:rFonts w:ascii="Times New Roman" w:hAnsi="Times New Roman" w:cs="Times New Roman"/>
          <w:sz w:val="28"/>
          <w:szCs w:val="28"/>
        </w:rPr>
        <w:t xml:space="preserve">по месту фактического проживания подозреваемого в другом регионе Казахстана, не являющимся местом совершения преступления. </w:t>
      </w:r>
    </w:p>
    <w:p w:rsidR="00E75810" w:rsidRPr="00C20ABD" w:rsidRDefault="00136888" w:rsidP="00F349F8">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1</w:t>
      </w:r>
      <w:r w:rsidR="00BA01C5" w:rsidRPr="00C20ABD">
        <w:rPr>
          <w:sz w:val="28"/>
          <w:szCs w:val="28"/>
        </w:rPr>
        <w:t>2</w:t>
      </w:r>
      <w:r w:rsidRPr="00C20ABD">
        <w:rPr>
          <w:sz w:val="28"/>
          <w:szCs w:val="28"/>
        </w:rPr>
        <w:t>.</w:t>
      </w:r>
      <w:r w:rsidR="00E75810" w:rsidRPr="00C20ABD">
        <w:rPr>
          <w:sz w:val="28"/>
          <w:szCs w:val="28"/>
        </w:rPr>
        <w:t xml:space="preserve"> Залог как одна из мер пресечения в соответствии с ч</w:t>
      </w:r>
      <w:r w:rsidR="00ED5E36" w:rsidRPr="00C20ABD">
        <w:rPr>
          <w:sz w:val="28"/>
          <w:szCs w:val="28"/>
        </w:rPr>
        <w:t xml:space="preserve">астью </w:t>
      </w:r>
      <w:r w:rsidR="00CB2494" w:rsidRPr="00C20ABD">
        <w:rPr>
          <w:sz w:val="28"/>
          <w:szCs w:val="28"/>
        </w:rPr>
        <w:t xml:space="preserve">второй </w:t>
      </w:r>
      <w:r w:rsidR="00E75810" w:rsidRPr="00C20ABD">
        <w:rPr>
          <w:sz w:val="28"/>
          <w:szCs w:val="28"/>
        </w:rPr>
        <w:t>ст</w:t>
      </w:r>
      <w:r w:rsidR="00ED5E36" w:rsidRPr="00C20ABD">
        <w:rPr>
          <w:sz w:val="28"/>
          <w:szCs w:val="28"/>
        </w:rPr>
        <w:t xml:space="preserve">атьи </w:t>
      </w:r>
      <w:r w:rsidR="00E75810" w:rsidRPr="00C20ABD">
        <w:rPr>
          <w:sz w:val="28"/>
          <w:szCs w:val="28"/>
        </w:rPr>
        <w:t>145 УПК применяется только с санкции следственного судьи или по постановлению суда.</w:t>
      </w:r>
      <w:r w:rsidR="00F349F8" w:rsidRPr="00C20ABD">
        <w:rPr>
          <w:sz w:val="28"/>
          <w:szCs w:val="28"/>
        </w:rPr>
        <w:t xml:space="preserve"> </w:t>
      </w:r>
    </w:p>
    <w:p w:rsidR="00F349F8" w:rsidRPr="00C20ABD" w:rsidRDefault="00F349F8" w:rsidP="00CD7C5F">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Это означает, что помимо санкционирования залога следственным судьей, данная мера пресечения может быть применена по постановлению суда по находящемуся в производстве уголовному делу, например при изменении иной меры пресечения на залог либо его избрании судом в порядке ч</w:t>
      </w:r>
      <w:r w:rsidR="00ED5E36" w:rsidRPr="00C20ABD">
        <w:rPr>
          <w:sz w:val="28"/>
          <w:szCs w:val="28"/>
        </w:rPr>
        <w:t xml:space="preserve">асти </w:t>
      </w:r>
      <w:r w:rsidR="00CB2494" w:rsidRPr="00C20ABD">
        <w:rPr>
          <w:sz w:val="28"/>
          <w:szCs w:val="28"/>
        </w:rPr>
        <w:t xml:space="preserve">первой </w:t>
      </w:r>
      <w:r w:rsidRPr="00C20ABD">
        <w:rPr>
          <w:sz w:val="28"/>
          <w:szCs w:val="28"/>
        </w:rPr>
        <w:t>ст</w:t>
      </w:r>
      <w:r w:rsidR="00ED5E36" w:rsidRPr="00C20ABD">
        <w:rPr>
          <w:sz w:val="28"/>
          <w:szCs w:val="28"/>
        </w:rPr>
        <w:t xml:space="preserve">атьи </w:t>
      </w:r>
      <w:r w:rsidRPr="00C20ABD">
        <w:rPr>
          <w:sz w:val="28"/>
          <w:szCs w:val="28"/>
        </w:rPr>
        <w:t xml:space="preserve">342 УПК. </w:t>
      </w:r>
    </w:p>
    <w:p w:rsidR="00CD7C5F" w:rsidRPr="00C20ABD" w:rsidRDefault="00CD7C5F" w:rsidP="00CD7C5F">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1</w:t>
      </w:r>
      <w:r w:rsidR="00BA01C5" w:rsidRPr="00C20ABD">
        <w:rPr>
          <w:sz w:val="28"/>
          <w:szCs w:val="28"/>
        </w:rPr>
        <w:t>3</w:t>
      </w:r>
      <w:r w:rsidRPr="00C20ABD">
        <w:rPr>
          <w:sz w:val="28"/>
          <w:szCs w:val="28"/>
        </w:rPr>
        <w:t xml:space="preserve">. </w:t>
      </w:r>
      <w:proofErr w:type="gramStart"/>
      <w:r w:rsidRPr="00C20ABD">
        <w:rPr>
          <w:sz w:val="28"/>
          <w:szCs w:val="28"/>
        </w:rPr>
        <w:t xml:space="preserve">При рассмотрении вопроса о санкционировании залога, судьям следует иметь в виду, что определение размера залога </w:t>
      </w:r>
      <w:r w:rsidR="003C7215" w:rsidRPr="00C20ABD">
        <w:rPr>
          <w:sz w:val="28"/>
          <w:szCs w:val="28"/>
        </w:rPr>
        <w:t>отличается</w:t>
      </w:r>
      <w:r w:rsidRPr="00C20ABD">
        <w:rPr>
          <w:sz w:val="28"/>
          <w:szCs w:val="28"/>
        </w:rPr>
        <w:t xml:space="preserve"> от применения залога  тем, что</w:t>
      </w:r>
      <w:r w:rsidR="00F94ED7" w:rsidRPr="00C20ABD">
        <w:rPr>
          <w:sz w:val="28"/>
          <w:szCs w:val="28"/>
        </w:rPr>
        <w:t>,</w:t>
      </w:r>
      <w:r w:rsidRPr="00C20ABD">
        <w:rPr>
          <w:sz w:val="28"/>
          <w:szCs w:val="28"/>
        </w:rPr>
        <w:t xml:space="preserve"> рассматривая вопрос о санкционировании меры пресечения  в виде содержания под стражей, при отсутствии оснований для его удовлетворения,  следственным судьей самостоятельно может быть избрана мера пресечения в виде залога, </w:t>
      </w:r>
      <w:r w:rsidR="003B6DC6" w:rsidRPr="00C20ABD">
        <w:rPr>
          <w:sz w:val="28"/>
          <w:szCs w:val="28"/>
        </w:rPr>
        <w:t>предметом которого</w:t>
      </w:r>
      <w:r w:rsidR="003E06C7" w:rsidRPr="00C20ABD">
        <w:rPr>
          <w:sz w:val="28"/>
          <w:szCs w:val="28"/>
        </w:rPr>
        <w:t xml:space="preserve"> могут</w:t>
      </w:r>
      <w:r w:rsidRPr="00C20ABD">
        <w:rPr>
          <w:sz w:val="28"/>
          <w:szCs w:val="28"/>
        </w:rPr>
        <w:t xml:space="preserve"> являться  денежные средства, ценности</w:t>
      </w:r>
      <w:r w:rsidR="0032724D" w:rsidRPr="00C20ABD">
        <w:rPr>
          <w:sz w:val="28"/>
          <w:szCs w:val="28"/>
        </w:rPr>
        <w:t>, движимое и</w:t>
      </w:r>
      <w:r w:rsidRPr="00C20ABD">
        <w:rPr>
          <w:sz w:val="28"/>
          <w:szCs w:val="28"/>
        </w:rPr>
        <w:t xml:space="preserve"> недвижимое имущество. </w:t>
      </w:r>
      <w:proofErr w:type="gramEnd"/>
    </w:p>
    <w:p w:rsidR="001D3886" w:rsidRPr="00C20ABD" w:rsidRDefault="00CD7C5F" w:rsidP="007A63CD">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Определение размера залога в судебном акте заключается в указании лишь суммы залога, в последующем органом уголовного преследования  самостоятельно изменяется мера пресечения на залог.   </w:t>
      </w:r>
    </w:p>
    <w:p w:rsidR="00C322FE" w:rsidRPr="00C20ABD" w:rsidRDefault="001F0DF0" w:rsidP="007A63CD">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1</w:t>
      </w:r>
      <w:r w:rsidR="00BA01C5" w:rsidRPr="00C20ABD">
        <w:rPr>
          <w:sz w:val="28"/>
          <w:szCs w:val="28"/>
        </w:rPr>
        <w:t>4</w:t>
      </w:r>
      <w:r w:rsidRPr="00C20ABD">
        <w:rPr>
          <w:sz w:val="28"/>
          <w:szCs w:val="28"/>
        </w:rPr>
        <w:t xml:space="preserve">. </w:t>
      </w:r>
      <w:r w:rsidR="00C620B0" w:rsidRPr="00C20ABD">
        <w:rPr>
          <w:sz w:val="28"/>
          <w:szCs w:val="28"/>
        </w:rPr>
        <w:t>Р</w:t>
      </w:r>
      <w:r w:rsidRPr="00C20ABD">
        <w:rPr>
          <w:sz w:val="28"/>
          <w:szCs w:val="28"/>
          <w:shd w:val="clear" w:color="auto" w:fill="FFFFFF"/>
        </w:rPr>
        <w:t>азмер залога определя</w:t>
      </w:r>
      <w:r w:rsidR="00C620B0" w:rsidRPr="00C20ABD">
        <w:rPr>
          <w:sz w:val="28"/>
          <w:szCs w:val="28"/>
          <w:shd w:val="clear" w:color="auto" w:fill="FFFFFF"/>
        </w:rPr>
        <w:t>е</w:t>
      </w:r>
      <w:r w:rsidRPr="00C20ABD">
        <w:rPr>
          <w:sz w:val="28"/>
          <w:szCs w:val="28"/>
          <w:shd w:val="clear" w:color="auto" w:fill="FFFFFF"/>
        </w:rPr>
        <w:t>тся судом с учетом характера совершенного преступления, данных о личности подозреваемого либо обвиняемого и имущественного положения залогодателя</w:t>
      </w:r>
      <w:r w:rsidR="00C322FE" w:rsidRPr="00C20ABD">
        <w:rPr>
          <w:sz w:val="28"/>
          <w:szCs w:val="28"/>
          <w:shd w:val="clear" w:color="auto" w:fill="FFFFFF"/>
        </w:rPr>
        <w:t>,</w:t>
      </w:r>
      <w:r w:rsidRPr="00C20ABD">
        <w:rPr>
          <w:sz w:val="28"/>
          <w:szCs w:val="28"/>
          <w:shd w:val="clear" w:color="auto" w:fill="FFFFFF"/>
        </w:rPr>
        <w:t xml:space="preserve"> </w:t>
      </w:r>
      <w:r w:rsidR="00C322FE" w:rsidRPr="00C20ABD">
        <w:rPr>
          <w:sz w:val="28"/>
          <w:szCs w:val="28"/>
        </w:rPr>
        <w:t xml:space="preserve">пределы залога определены частью </w:t>
      </w:r>
      <w:r w:rsidR="00723D7A" w:rsidRPr="00C20ABD">
        <w:rPr>
          <w:sz w:val="28"/>
          <w:szCs w:val="28"/>
        </w:rPr>
        <w:t xml:space="preserve">третьей </w:t>
      </w:r>
      <w:r w:rsidR="00C322FE" w:rsidRPr="00C20ABD">
        <w:rPr>
          <w:sz w:val="28"/>
          <w:szCs w:val="28"/>
        </w:rPr>
        <w:t>ст</w:t>
      </w:r>
      <w:r w:rsidR="00F1288A" w:rsidRPr="00C20ABD">
        <w:rPr>
          <w:sz w:val="28"/>
          <w:szCs w:val="28"/>
        </w:rPr>
        <w:t xml:space="preserve">атьи </w:t>
      </w:r>
      <w:r w:rsidR="00C322FE" w:rsidRPr="00C20ABD">
        <w:rPr>
          <w:sz w:val="28"/>
          <w:szCs w:val="28"/>
        </w:rPr>
        <w:t>145 УПК.</w:t>
      </w:r>
    </w:p>
    <w:p w:rsidR="00C322FE" w:rsidRPr="00C20ABD" w:rsidRDefault="00C322FE" w:rsidP="007A63CD">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В качестве залога с согласия залогодателя может быть предоставлено иное имущество, стоимость которого превышает максимальный размер залога по соответствующей категории преступления.</w:t>
      </w:r>
    </w:p>
    <w:p w:rsidR="007A63CD" w:rsidRPr="00C20ABD" w:rsidRDefault="007A63CD" w:rsidP="007A63CD">
      <w:pPr>
        <w:pStyle w:val="a4"/>
        <w:widowControl w:val="0"/>
        <w:pBdr>
          <w:bottom w:val="single" w:sz="4" w:space="31" w:color="FFFFFF"/>
        </w:pBdr>
        <w:tabs>
          <w:tab w:val="left" w:pos="0"/>
        </w:tabs>
        <w:spacing w:before="0" w:beforeAutospacing="0" w:after="0" w:afterAutospacing="0"/>
        <w:ind w:firstLine="567"/>
        <w:jc w:val="both"/>
        <w:rPr>
          <w:color w:val="000000"/>
          <w:spacing w:val="3"/>
          <w:sz w:val="28"/>
          <w:szCs w:val="28"/>
        </w:rPr>
      </w:pPr>
      <w:r w:rsidRPr="00C20ABD">
        <w:rPr>
          <w:color w:val="000000"/>
          <w:spacing w:val="3"/>
          <w:sz w:val="28"/>
          <w:szCs w:val="28"/>
        </w:rPr>
        <w:t>Одновременно с размером залога следственный судья обязан установить срок его внесения</w:t>
      </w:r>
      <w:r w:rsidR="00C620B0" w:rsidRPr="00C20ABD">
        <w:rPr>
          <w:color w:val="000000"/>
          <w:spacing w:val="3"/>
          <w:sz w:val="28"/>
          <w:szCs w:val="28"/>
        </w:rPr>
        <w:t>, установленный ч</w:t>
      </w:r>
      <w:r w:rsidR="00F1288A" w:rsidRPr="00C20ABD">
        <w:rPr>
          <w:color w:val="000000"/>
          <w:spacing w:val="3"/>
          <w:sz w:val="28"/>
          <w:szCs w:val="28"/>
        </w:rPr>
        <w:t xml:space="preserve">астью </w:t>
      </w:r>
      <w:r w:rsidR="00723D7A" w:rsidRPr="00C20ABD">
        <w:rPr>
          <w:spacing w:val="3"/>
          <w:sz w:val="28"/>
          <w:szCs w:val="28"/>
        </w:rPr>
        <w:t xml:space="preserve">четвертой </w:t>
      </w:r>
      <w:r w:rsidR="00C620B0" w:rsidRPr="00C20ABD">
        <w:rPr>
          <w:color w:val="000000"/>
          <w:spacing w:val="3"/>
          <w:sz w:val="28"/>
          <w:szCs w:val="28"/>
        </w:rPr>
        <w:t>ст</w:t>
      </w:r>
      <w:r w:rsidR="00F1288A" w:rsidRPr="00C20ABD">
        <w:rPr>
          <w:color w:val="000000"/>
          <w:spacing w:val="3"/>
          <w:sz w:val="28"/>
          <w:szCs w:val="28"/>
        </w:rPr>
        <w:t xml:space="preserve">атьи </w:t>
      </w:r>
      <w:r w:rsidR="00C620B0" w:rsidRPr="00C20ABD">
        <w:rPr>
          <w:color w:val="000000"/>
          <w:spacing w:val="3"/>
          <w:sz w:val="28"/>
          <w:szCs w:val="28"/>
        </w:rPr>
        <w:t>145 УПК</w:t>
      </w:r>
      <w:r w:rsidRPr="00C20ABD">
        <w:rPr>
          <w:color w:val="000000"/>
          <w:spacing w:val="3"/>
          <w:sz w:val="28"/>
          <w:szCs w:val="28"/>
        </w:rPr>
        <w:t xml:space="preserve">. </w:t>
      </w:r>
    </w:p>
    <w:p w:rsidR="007A63CD" w:rsidRPr="00C20ABD" w:rsidRDefault="007A63CD" w:rsidP="007A63CD">
      <w:pPr>
        <w:pStyle w:val="a4"/>
        <w:widowControl w:val="0"/>
        <w:pBdr>
          <w:bottom w:val="single" w:sz="4" w:space="31" w:color="FFFFFF"/>
        </w:pBdr>
        <w:tabs>
          <w:tab w:val="left" w:pos="0"/>
        </w:tabs>
        <w:spacing w:before="0" w:beforeAutospacing="0" w:after="0" w:afterAutospacing="0"/>
        <w:ind w:firstLine="567"/>
        <w:jc w:val="both"/>
        <w:rPr>
          <w:color w:val="000000"/>
          <w:spacing w:val="3"/>
          <w:sz w:val="28"/>
          <w:szCs w:val="28"/>
        </w:rPr>
      </w:pPr>
      <w:proofErr w:type="gramStart"/>
      <w:r w:rsidRPr="00C20ABD">
        <w:rPr>
          <w:color w:val="000000"/>
          <w:spacing w:val="3"/>
          <w:sz w:val="28"/>
          <w:szCs w:val="28"/>
        </w:rPr>
        <w:t xml:space="preserve">Если в установленный в </w:t>
      </w:r>
      <w:r w:rsidR="00461285" w:rsidRPr="00C20ABD">
        <w:rPr>
          <w:color w:val="000000"/>
          <w:spacing w:val="3"/>
          <w:sz w:val="28"/>
          <w:szCs w:val="28"/>
        </w:rPr>
        <w:t>постановлении</w:t>
      </w:r>
      <w:r w:rsidRPr="00C20ABD">
        <w:rPr>
          <w:color w:val="000000"/>
          <w:spacing w:val="3"/>
          <w:sz w:val="28"/>
          <w:szCs w:val="28"/>
        </w:rPr>
        <w:t xml:space="preserve"> срок залог не внесен или не передан либо внесен или передан, но не в том размере, которы</w:t>
      </w:r>
      <w:r w:rsidR="00461285" w:rsidRPr="00C20ABD">
        <w:rPr>
          <w:color w:val="000000"/>
          <w:spacing w:val="3"/>
          <w:sz w:val="28"/>
          <w:szCs w:val="28"/>
        </w:rPr>
        <w:t>й</w:t>
      </w:r>
      <w:r w:rsidRPr="00C20ABD">
        <w:rPr>
          <w:color w:val="000000"/>
          <w:spacing w:val="3"/>
          <w:sz w:val="28"/>
          <w:szCs w:val="28"/>
        </w:rPr>
        <w:t xml:space="preserve"> определен следственным судьей, то по ходатайству лица, осуществляющего досудебное расследование, судья рассматривает вопрос об избрании в отношении подозреваемого, обвиняемого иной меры пресечения</w:t>
      </w:r>
      <w:r w:rsidR="0000273B" w:rsidRPr="00C20ABD">
        <w:rPr>
          <w:color w:val="000000"/>
          <w:spacing w:val="3"/>
          <w:sz w:val="28"/>
          <w:szCs w:val="28"/>
        </w:rPr>
        <w:t xml:space="preserve"> (содержания под стражей либо домашнего ареста)</w:t>
      </w:r>
      <w:r w:rsidRPr="00C20ABD">
        <w:rPr>
          <w:color w:val="000000"/>
          <w:spacing w:val="3"/>
          <w:sz w:val="28"/>
          <w:szCs w:val="28"/>
        </w:rPr>
        <w:t xml:space="preserve">. </w:t>
      </w:r>
      <w:proofErr w:type="gramEnd"/>
    </w:p>
    <w:p w:rsidR="008320BC" w:rsidRPr="00C20ABD" w:rsidRDefault="00CD7C5F" w:rsidP="0000273B">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1</w:t>
      </w:r>
      <w:r w:rsidR="00BA01C5" w:rsidRPr="00C20ABD">
        <w:rPr>
          <w:sz w:val="28"/>
          <w:szCs w:val="28"/>
        </w:rPr>
        <w:t>5</w:t>
      </w:r>
      <w:r w:rsidRPr="00C20ABD">
        <w:rPr>
          <w:sz w:val="28"/>
          <w:szCs w:val="28"/>
        </w:rPr>
        <w:t xml:space="preserve">. </w:t>
      </w:r>
      <w:r w:rsidR="008779A0" w:rsidRPr="00C20ABD">
        <w:rPr>
          <w:sz w:val="28"/>
          <w:szCs w:val="28"/>
        </w:rPr>
        <w:t>В случае</w:t>
      </w:r>
      <w:proofErr w:type="gramStart"/>
      <w:r w:rsidR="008779A0" w:rsidRPr="00C20ABD">
        <w:rPr>
          <w:sz w:val="28"/>
          <w:szCs w:val="28"/>
        </w:rPr>
        <w:t>,</w:t>
      </w:r>
      <w:proofErr w:type="gramEnd"/>
      <w:r w:rsidR="008779A0" w:rsidRPr="00C20ABD">
        <w:rPr>
          <w:sz w:val="28"/>
          <w:szCs w:val="28"/>
        </w:rPr>
        <w:t xml:space="preserve"> </w:t>
      </w:r>
      <w:r w:rsidR="00A27899" w:rsidRPr="00C20ABD">
        <w:rPr>
          <w:sz w:val="28"/>
          <w:szCs w:val="28"/>
        </w:rPr>
        <w:t>если подозреваемый, обвиняемый не нарушил возложенные на него обязанности,</w:t>
      </w:r>
      <w:r w:rsidR="008320BC" w:rsidRPr="00C20ABD">
        <w:rPr>
          <w:sz w:val="28"/>
          <w:szCs w:val="28"/>
        </w:rPr>
        <w:t xml:space="preserve"> </w:t>
      </w:r>
      <w:r w:rsidR="00A27899" w:rsidRPr="00C20ABD">
        <w:rPr>
          <w:sz w:val="28"/>
          <w:szCs w:val="28"/>
        </w:rPr>
        <w:t>но в отношении подозреваемого, обвиняемого применена боле</w:t>
      </w:r>
      <w:r w:rsidR="00E355F4" w:rsidRPr="00C20ABD">
        <w:rPr>
          <w:sz w:val="28"/>
          <w:szCs w:val="28"/>
        </w:rPr>
        <w:t>е</w:t>
      </w:r>
      <w:r w:rsidR="00A27899" w:rsidRPr="00C20ABD">
        <w:rPr>
          <w:sz w:val="28"/>
          <w:szCs w:val="28"/>
        </w:rPr>
        <w:t xml:space="preserve"> строгая меры пресечения</w:t>
      </w:r>
      <w:r w:rsidR="008320BC" w:rsidRPr="00C20ABD">
        <w:rPr>
          <w:sz w:val="28"/>
          <w:szCs w:val="28"/>
        </w:rPr>
        <w:t xml:space="preserve">, вынесены приговор или постановление о </w:t>
      </w:r>
      <w:r w:rsidR="008320BC" w:rsidRPr="00C20ABD">
        <w:rPr>
          <w:sz w:val="28"/>
          <w:szCs w:val="28"/>
        </w:rPr>
        <w:lastRenderedPageBreak/>
        <w:t>прекращении производства по уголовному делу</w:t>
      </w:r>
      <w:r w:rsidR="008779A0" w:rsidRPr="00C20ABD">
        <w:rPr>
          <w:sz w:val="28"/>
          <w:szCs w:val="28"/>
        </w:rPr>
        <w:t>, то предмет залога немедленно возвращается залогодателю</w:t>
      </w:r>
      <w:r w:rsidR="008320BC" w:rsidRPr="00C20ABD">
        <w:rPr>
          <w:sz w:val="28"/>
          <w:szCs w:val="28"/>
        </w:rPr>
        <w:t>.</w:t>
      </w:r>
    </w:p>
    <w:p w:rsidR="002320A9" w:rsidRPr="00C20ABD" w:rsidRDefault="008320BC" w:rsidP="0000273B">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Решение о возврате залога при применении более строгой меры пресечения принимает орган, ведущий уголовный процесс. </w:t>
      </w:r>
    </w:p>
    <w:p w:rsidR="000B15B6" w:rsidRPr="00C20ABD" w:rsidRDefault="002320A9" w:rsidP="000B15B6">
      <w:pPr>
        <w:pStyle w:val="a4"/>
        <w:widowControl w:val="0"/>
        <w:pBdr>
          <w:bottom w:val="single" w:sz="4" w:space="31" w:color="FFFFFF"/>
        </w:pBdr>
        <w:tabs>
          <w:tab w:val="left" w:pos="0"/>
        </w:tabs>
        <w:spacing w:before="0" w:beforeAutospacing="0" w:after="0" w:afterAutospacing="0"/>
        <w:ind w:firstLine="567"/>
        <w:jc w:val="both"/>
        <w:rPr>
          <w:spacing w:val="-1"/>
          <w:sz w:val="28"/>
          <w:szCs w:val="28"/>
        </w:rPr>
      </w:pPr>
      <w:r w:rsidRPr="00C20ABD">
        <w:rPr>
          <w:spacing w:val="-1"/>
          <w:sz w:val="28"/>
          <w:szCs w:val="28"/>
        </w:rPr>
        <w:t>1</w:t>
      </w:r>
      <w:r w:rsidR="00BA01C5" w:rsidRPr="00C20ABD">
        <w:rPr>
          <w:spacing w:val="-1"/>
          <w:sz w:val="28"/>
          <w:szCs w:val="28"/>
        </w:rPr>
        <w:t>6</w:t>
      </w:r>
      <w:r w:rsidRPr="00C20ABD">
        <w:rPr>
          <w:spacing w:val="-1"/>
          <w:sz w:val="28"/>
          <w:szCs w:val="28"/>
        </w:rPr>
        <w:t xml:space="preserve">. </w:t>
      </w:r>
      <w:r w:rsidR="00385B5D" w:rsidRPr="00C20ABD">
        <w:rPr>
          <w:spacing w:val="-1"/>
          <w:sz w:val="28"/>
          <w:szCs w:val="28"/>
        </w:rPr>
        <w:t>В случае неисполнения</w:t>
      </w:r>
      <w:r w:rsidR="001D3886" w:rsidRPr="00C20ABD">
        <w:rPr>
          <w:spacing w:val="-1"/>
          <w:sz w:val="28"/>
          <w:szCs w:val="28"/>
        </w:rPr>
        <w:t xml:space="preserve"> без уважительных причин подозреваемым, обвиняемым обязательств, обеспеченных залогом, прокурор направляет следственному судье ходатайство об обращении залога в доход государства</w:t>
      </w:r>
      <w:r w:rsidR="00E8764D" w:rsidRPr="00C20ABD">
        <w:rPr>
          <w:spacing w:val="-1"/>
          <w:sz w:val="28"/>
          <w:szCs w:val="28"/>
        </w:rPr>
        <w:t>, в котором должны быть приведены доказательства данного факта</w:t>
      </w:r>
      <w:r w:rsidR="001D3886" w:rsidRPr="00C20ABD">
        <w:rPr>
          <w:spacing w:val="-1"/>
          <w:sz w:val="28"/>
          <w:szCs w:val="28"/>
        </w:rPr>
        <w:t xml:space="preserve">. </w:t>
      </w:r>
    </w:p>
    <w:p w:rsidR="002320A9" w:rsidRPr="00C20ABD" w:rsidRDefault="001D3886" w:rsidP="002320A9">
      <w:pPr>
        <w:pStyle w:val="a4"/>
        <w:widowControl w:val="0"/>
        <w:pBdr>
          <w:bottom w:val="single" w:sz="4" w:space="31" w:color="FFFFFF"/>
        </w:pBdr>
        <w:tabs>
          <w:tab w:val="left" w:pos="0"/>
        </w:tabs>
        <w:spacing w:before="0" w:beforeAutospacing="0" w:after="0" w:afterAutospacing="0"/>
        <w:ind w:firstLine="567"/>
        <w:jc w:val="both"/>
        <w:rPr>
          <w:spacing w:val="-1"/>
          <w:sz w:val="28"/>
          <w:szCs w:val="28"/>
        </w:rPr>
      </w:pPr>
      <w:r w:rsidRPr="00C20ABD">
        <w:rPr>
          <w:spacing w:val="-1"/>
          <w:sz w:val="28"/>
          <w:szCs w:val="28"/>
        </w:rPr>
        <w:t xml:space="preserve">В случае неисполнения таких обязательств подсудимым, вопрос об обращении залога в доход государства разрешается судом при вынесении приговора. </w:t>
      </w:r>
      <w:r w:rsidR="002320A9" w:rsidRPr="00C20ABD">
        <w:rPr>
          <w:spacing w:val="-1"/>
          <w:sz w:val="28"/>
          <w:szCs w:val="28"/>
        </w:rPr>
        <w:t xml:space="preserve"> </w:t>
      </w:r>
    </w:p>
    <w:p w:rsidR="002320A9" w:rsidRPr="00C20ABD" w:rsidRDefault="002320A9" w:rsidP="002320A9">
      <w:pPr>
        <w:pStyle w:val="a4"/>
        <w:widowControl w:val="0"/>
        <w:pBdr>
          <w:bottom w:val="single" w:sz="4" w:space="31" w:color="FFFFFF"/>
        </w:pBdr>
        <w:tabs>
          <w:tab w:val="left" w:pos="0"/>
        </w:tabs>
        <w:spacing w:before="0" w:beforeAutospacing="0" w:after="0" w:afterAutospacing="0"/>
        <w:ind w:firstLine="567"/>
        <w:jc w:val="both"/>
        <w:rPr>
          <w:color w:val="000000"/>
          <w:spacing w:val="3"/>
          <w:sz w:val="28"/>
          <w:szCs w:val="28"/>
        </w:rPr>
      </w:pPr>
      <w:r w:rsidRPr="00C20ABD">
        <w:rPr>
          <w:color w:val="000000"/>
          <w:spacing w:val="3"/>
          <w:sz w:val="28"/>
          <w:szCs w:val="28"/>
        </w:rPr>
        <w:t xml:space="preserve">Обязательства, связанные с внесенным залогом, следует считать нарушенными, если подозреваемый или обвиняемый уклонился от явки по вызову следователя, дознавателя или суда либо любым другим способом воспрепятствовал производству по уголовному делу или совершил новое преступление. </w:t>
      </w:r>
    </w:p>
    <w:p w:rsidR="00655B53" w:rsidRPr="00C20ABD" w:rsidRDefault="002320A9" w:rsidP="002320A9">
      <w:pPr>
        <w:pStyle w:val="a4"/>
        <w:widowControl w:val="0"/>
        <w:pBdr>
          <w:bottom w:val="single" w:sz="4" w:space="31" w:color="FFFFFF"/>
        </w:pBdr>
        <w:tabs>
          <w:tab w:val="left" w:pos="0"/>
        </w:tabs>
        <w:spacing w:before="0" w:beforeAutospacing="0" w:after="0" w:afterAutospacing="0"/>
        <w:ind w:firstLine="567"/>
        <w:jc w:val="both"/>
        <w:rPr>
          <w:color w:val="000000"/>
          <w:spacing w:val="3"/>
          <w:sz w:val="28"/>
          <w:szCs w:val="28"/>
        </w:rPr>
      </w:pPr>
      <w:r w:rsidRPr="00C20ABD">
        <w:rPr>
          <w:color w:val="000000"/>
          <w:spacing w:val="3"/>
          <w:sz w:val="28"/>
          <w:szCs w:val="28"/>
        </w:rPr>
        <w:t xml:space="preserve">При рассмотрении вопроса о нарушении обязательств, связанных с внесенным залогом, в случае неявки лица по вызову следователя, дознавателя или суда суду необходимо проверять </w:t>
      </w:r>
      <w:r w:rsidR="00DE7F93" w:rsidRPr="00C20ABD">
        <w:rPr>
          <w:color w:val="000000"/>
          <w:spacing w:val="3"/>
          <w:sz w:val="28"/>
          <w:szCs w:val="28"/>
        </w:rPr>
        <w:t>причины уклонения</w:t>
      </w:r>
      <w:r w:rsidRPr="00C20ABD">
        <w:rPr>
          <w:color w:val="000000"/>
          <w:spacing w:val="3"/>
          <w:sz w:val="28"/>
          <w:szCs w:val="28"/>
        </w:rPr>
        <w:t xml:space="preserve"> от явки.</w:t>
      </w:r>
      <w:r w:rsidR="00A374AD" w:rsidRPr="00C20ABD">
        <w:rPr>
          <w:color w:val="000000"/>
          <w:spacing w:val="3"/>
          <w:sz w:val="28"/>
          <w:szCs w:val="28"/>
        </w:rPr>
        <w:t xml:space="preserve"> </w:t>
      </w:r>
      <w:r w:rsidR="00BA01C5" w:rsidRPr="00C20ABD">
        <w:rPr>
          <w:color w:val="000000"/>
          <w:spacing w:val="3"/>
          <w:sz w:val="28"/>
          <w:szCs w:val="28"/>
        </w:rPr>
        <w:t xml:space="preserve"> </w:t>
      </w:r>
    </w:p>
    <w:p w:rsidR="00291616" w:rsidRPr="00C20ABD" w:rsidRDefault="00723D7A" w:rsidP="00291616">
      <w:pPr>
        <w:pStyle w:val="a4"/>
        <w:widowControl w:val="0"/>
        <w:pBdr>
          <w:bottom w:val="single" w:sz="4" w:space="31" w:color="FFFFFF"/>
        </w:pBdr>
        <w:tabs>
          <w:tab w:val="left" w:pos="0"/>
        </w:tabs>
        <w:spacing w:before="0" w:beforeAutospacing="0" w:after="0" w:afterAutospacing="0"/>
        <w:ind w:firstLine="567"/>
        <w:jc w:val="both"/>
        <w:rPr>
          <w:sz w:val="28"/>
          <w:szCs w:val="28"/>
        </w:rPr>
      </w:pPr>
      <w:r w:rsidRPr="00C20ABD">
        <w:rPr>
          <w:sz w:val="28"/>
          <w:szCs w:val="28"/>
        </w:rPr>
        <w:t xml:space="preserve">17. </w:t>
      </w:r>
      <w:r w:rsidR="00291616" w:rsidRPr="00C20ABD">
        <w:rPr>
          <w:sz w:val="28"/>
          <w:szCs w:val="28"/>
        </w:rPr>
        <w:t>Согласно статье 4 Конституции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291616" w:rsidRPr="00C20ABD" w:rsidRDefault="00291616" w:rsidP="00291616">
      <w:pPr>
        <w:spacing w:after="0" w:line="240" w:lineRule="auto"/>
        <w:jc w:val="both"/>
        <w:rPr>
          <w:rFonts w:ascii="Times New Roman" w:hAnsi="Times New Roman" w:cs="Times New Roman"/>
          <w:b/>
          <w:sz w:val="28"/>
          <w:szCs w:val="28"/>
        </w:rPr>
      </w:pPr>
      <w:r w:rsidRPr="00C20ABD">
        <w:rPr>
          <w:rFonts w:ascii="Times New Roman" w:hAnsi="Times New Roman" w:cs="Times New Roman"/>
          <w:b/>
          <w:sz w:val="28"/>
          <w:szCs w:val="28"/>
        </w:rPr>
        <w:t xml:space="preserve">Председатель Верховного Суда </w:t>
      </w:r>
    </w:p>
    <w:p w:rsidR="00291616" w:rsidRPr="00C20ABD" w:rsidRDefault="00291616" w:rsidP="00291616">
      <w:pPr>
        <w:spacing w:after="0" w:line="240" w:lineRule="auto"/>
        <w:jc w:val="both"/>
        <w:rPr>
          <w:rFonts w:ascii="Times New Roman" w:hAnsi="Times New Roman" w:cs="Times New Roman"/>
          <w:b/>
          <w:sz w:val="28"/>
          <w:szCs w:val="28"/>
        </w:rPr>
      </w:pPr>
      <w:r w:rsidRPr="00C20ABD">
        <w:rPr>
          <w:rFonts w:ascii="Times New Roman" w:hAnsi="Times New Roman" w:cs="Times New Roman"/>
          <w:b/>
          <w:sz w:val="28"/>
          <w:szCs w:val="28"/>
        </w:rPr>
        <w:t xml:space="preserve">Республики Казахстан                          </w:t>
      </w:r>
      <w:r w:rsidRPr="00C20ABD">
        <w:rPr>
          <w:rFonts w:ascii="Times New Roman" w:hAnsi="Times New Roman" w:cs="Times New Roman"/>
          <w:b/>
          <w:sz w:val="28"/>
          <w:szCs w:val="28"/>
        </w:rPr>
        <w:tab/>
      </w:r>
      <w:r w:rsidRPr="00C20ABD">
        <w:rPr>
          <w:rFonts w:ascii="Times New Roman" w:hAnsi="Times New Roman" w:cs="Times New Roman"/>
          <w:b/>
          <w:sz w:val="28"/>
          <w:szCs w:val="28"/>
        </w:rPr>
        <w:tab/>
      </w:r>
      <w:r w:rsidRPr="00C20ABD">
        <w:rPr>
          <w:rFonts w:ascii="Times New Roman" w:hAnsi="Times New Roman" w:cs="Times New Roman"/>
          <w:b/>
          <w:sz w:val="28"/>
          <w:szCs w:val="28"/>
        </w:rPr>
        <w:tab/>
        <w:t xml:space="preserve">        </w:t>
      </w:r>
      <w:r w:rsidR="00C20ABD">
        <w:rPr>
          <w:rFonts w:ascii="Times New Roman" w:hAnsi="Times New Roman" w:cs="Times New Roman"/>
          <w:b/>
          <w:sz w:val="28"/>
          <w:szCs w:val="28"/>
        </w:rPr>
        <w:t xml:space="preserve">  </w:t>
      </w:r>
      <w:proofErr w:type="spellStart"/>
      <w:r w:rsidRPr="00C20ABD">
        <w:rPr>
          <w:rFonts w:ascii="Times New Roman" w:hAnsi="Times New Roman" w:cs="Times New Roman"/>
          <w:b/>
          <w:sz w:val="28"/>
          <w:szCs w:val="28"/>
        </w:rPr>
        <w:t>Ж.Асанов</w:t>
      </w:r>
      <w:proofErr w:type="spellEnd"/>
    </w:p>
    <w:p w:rsidR="00291616" w:rsidRPr="00C20ABD" w:rsidRDefault="00291616" w:rsidP="00291616">
      <w:pPr>
        <w:spacing w:after="0" w:line="240" w:lineRule="auto"/>
        <w:jc w:val="both"/>
        <w:rPr>
          <w:rFonts w:ascii="Times New Roman" w:hAnsi="Times New Roman" w:cs="Times New Roman"/>
          <w:b/>
          <w:sz w:val="28"/>
          <w:szCs w:val="28"/>
        </w:rPr>
      </w:pPr>
      <w:r w:rsidRPr="00C20ABD">
        <w:rPr>
          <w:rFonts w:ascii="Times New Roman" w:hAnsi="Times New Roman" w:cs="Times New Roman"/>
          <w:b/>
          <w:sz w:val="28"/>
          <w:szCs w:val="28"/>
        </w:rPr>
        <w:t xml:space="preserve"> </w:t>
      </w:r>
    </w:p>
    <w:p w:rsidR="00291616" w:rsidRPr="00C20ABD" w:rsidRDefault="00291616" w:rsidP="00291616">
      <w:pPr>
        <w:spacing w:after="0" w:line="240" w:lineRule="auto"/>
        <w:jc w:val="both"/>
        <w:rPr>
          <w:rFonts w:ascii="Times New Roman" w:hAnsi="Times New Roman" w:cs="Times New Roman"/>
          <w:b/>
          <w:sz w:val="28"/>
          <w:szCs w:val="28"/>
        </w:rPr>
      </w:pPr>
      <w:r w:rsidRPr="00C20ABD">
        <w:rPr>
          <w:rFonts w:ascii="Times New Roman" w:hAnsi="Times New Roman" w:cs="Times New Roman"/>
          <w:b/>
          <w:sz w:val="28"/>
          <w:szCs w:val="28"/>
        </w:rPr>
        <w:t>Судья Верховного Суда</w:t>
      </w:r>
    </w:p>
    <w:p w:rsidR="00291616" w:rsidRPr="00C20ABD" w:rsidRDefault="00291616" w:rsidP="00291616">
      <w:pPr>
        <w:spacing w:after="0" w:line="240" w:lineRule="auto"/>
        <w:jc w:val="both"/>
        <w:rPr>
          <w:rFonts w:ascii="Times New Roman" w:hAnsi="Times New Roman" w:cs="Times New Roman"/>
          <w:b/>
          <w:sz w:val="28"/>
          <w:szCs w:val="28"/>
        </w:rPr>
      </w:pPr>
      <w:r w:rsidRPr="00C20ABD">
        <w:rPr>
          <w:rFonts w:ascii="Times New Roman" w:hAnsi="Times New Roman" w:cs="Times New Roman"/>
          <w:b/>
          <w:sz w:val="28"/>
          <w:szCs w:val="28"/>
        </w:rPr>
        <w:t>Республики Казахстан,</w:t>
      </w:r>
    </w:p>
    <w:p w:rsidR="005D5706" w:rsidRPr="00C20ABD" w:rsidRDefault="00C20ABD" w:rsidP="0083583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w:t>
      </w:r>
      <w:r w:rsidR="00291616" w:rsidRPr="00C20ABD">
        <w:rPr>
          <w:rFonts w:ascii="Times New Roman" w:hAnsi="Times New Roman" w:cs="Times New Roman"/>
          <w:b/>
          <w:sz w:val="28"/>
          <w:szCs w:val="28"/>
        </w:rPr>
        <w:t>екретарь</w:t>
      </w:r>
      <w:r w:rsidR="001051D0" w:rsidRPr="00C20ABD">
        <w:rPr>
          <w:rFonts w:ascii="Times New Roman" w:hAnsi="Times New Roman" w:cs="Times New Roman"/>
          <w:b/>
          <w:sz w:val="28"/>
          <w:szCs w:val="28"/>
        </w:rPr>
        <w:t xml:space="preserve"> </w:t>
      </w:r>
      <w:r w:rsidR="00291616" w:rsidRPr="00C20ABD">
        <w:rPr>
          <w:rFonts w:ascii="Times New Roman" w:hAnsi="Times New Roman" w:cs="Times New Roman"/>
          <w:b/>
          <w:sz w:val="28"/>
          <w:szCs w:val="28"/>
        </w:rPr>
        <w:t>пленарного</w:t>
      </w:r>
      <w:r w:rsidR="001051D0" w:rsidRPr="00C20ABD">
        <w:rPr>
          <w:rFonts w:ascii="Times New Roman" w:hAnsi="Times New Roman" w:cs="Times New Roman"/>
          <w:b/>
          <w:sz w:val="28"/>
          <w:szCs w:val="28"/>
        </w:rPr>
        <w:t xml:space="preserve"> </w:t>
      </w:r>
      <w:r w:rsidR="00291616" w:rsidRPr="00C20ABD">
        <w:rPr>
          <w:rFonts w:ascii="Times New Roman" w:hAnsi="Times New Roman" w:cs="Times New Roman"/>
          <w:b/>
          <w:sz w:val="28"/>
          <w:szCs w:val="28"/>
        </w:rPr>
        <w:t xml:space="preserve">заседания     </w:t>
      </w:r>
      <w:r w:rsidR="001051D0" w:rsidRPr="00C20ABD">
        <w:rPr>
          <w:rFonts w:ascii="Times New Roman" w:hAnsi="Times New Roman" w:cs="Times New Roman"/>
          <w:b/>
          <w:sz w:val="28"/>
          <w:szCs w:val="28"/>
        </w:rPr>
        <w:t xml:space="preserve">           </w:t>
      </w:r>
      <w:r w:rsidR="00291616" w:rsidRPr="00C20ABD">
        <w:rPr>
          <w:rFonts w:ascii="Times New Roman" w:hAnsi="Times New Roman" w:cs="Times New Roman"/>
          <w:b/>
          <w:sz w:val="28"/>
          <w:szCs w:val="28"/>
        </w:rPr>
        <w:t xml:space="preserve">  </w:t>
      </w:r>
      <w:r w:rsidR="001051D0" w:rsidRPr="00C20ABD">
        <w:rPr>
          <w:rFonts w:ascii="Times New Roman" w:hAnsi="Times New Roman" w:cs="Times New Roman"/>
          <w:b/>
          <w:sz w:val="28"/>
          <w:szCs w:val="28"/>
        </w:rPr>
        <w:t xml:space="preserve"> </w:t>
      </w:r>
      <w:r w:rsidR="00291616" w:rsidRPr="00C20ABD">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proofErr w:type="spellStart"/>
      <w:r w:rsidR="00291616" w:rsidRPr="00C20ABD">
        <w:rPr>
          <w:rFonts w:ascii="Times New Roman" w:hAnsi="Times New Roman" w:cs="Times New Roman"/>
          <w:b/>
          <w:sz w:val="28"/>
          <w:szCs w:val="28"/>
        </w:rPr>
        <w:t>Г.Альмагамбетова</w:t>
      </w:r>
      <w:proofErr w:type="spellEnd"/>
      <w:r w:rsidR="00904FEC" w:rsidRPr="00C20ABD">
        <w:rPr>
          <w:rFonts w:ascii="Times New Roman" w:hAnsi="Times New Roman" w:cs="Times New Roman"/>
          <w:sz w:val="28"/>
          <w:szCs w:val="28"/>
        </w:rPr>
        <w:t xml:space="preserve"> </w:t>
      </w:r>
    </w:p>
    <w:sectPr w:rsidR="005D5706" w:rsidRPr="00C20ABD" w:rsidSect="009A11F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FD" w:rsidRDefault="009A11FD" w:rsidP="009A11FD">
      <w:pPr>
        <w:spacing w:after="0" w:line="240" w:lineRule="auto"/>
      </w:pPr>
      <w:r>
        <w:separator/>
      </w:r>
    </w:p>
  </w:endnote>
  <w:endnote w:type="continuationSeparator" w:id="0">
    <w:p w:rsidR="009A11FD" w:rsidRDefault="009A11FD" w:rsidP="009A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D" w:rsidRDefault="009A11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6779"/>
      <w:docPartObj>
        <w:docPartGallery w:val="Page Numbers (Bottom of Page)"/>
        <w:docPartUnique/>
      </w:docPartObj>
    </w:sdtPr>
    <w:sdtEndPr>
      <w:rPr>
        <w:rFonts w:ascii="Times New Roman" w:hAnsi="Times New Roman" w:cs="Times New Roman"/>
      </w:rPr>
    </w:sdtEndPr>
    <w:sdtContent>
      <w:p w:rsidR="009A11FD" w:rsidRPr="009A11FD" w:rsidRDefault="009A11FD">
        <w:pPr>
          <w:pStyle w:val="ab"/>
          <w:jc w:val="right"/>
          <w:rPr>
            <w:rFonts w:ascii="Times New Roman" w:hAnsi="Times New Roman" w:cs="Times New Roman"/>
          </w:rPr>
        </w:pPr>
        <w:r w:rsidRPr="009A11FD">
          <w:rPr>
            <w:rFonts w:ascii="Times New Roman" w:hAnsi="Times New Roman" w:cs="Times New Roman"/>
          </w:rPr>
          <w:fldChar w:fldCharType="begin"/>
        </w:r>
        <w:r w:rsidRPr="009A11FD">
          <w:rPr>
            <w:rFonts w:ascii="Times New Roman" w:hAnsi="Times New Roman" w:cs="Times New Roman"/>
          </w:rPr>
          <w:instrText>PAGE   \* MERGEFORMAT</w:instrText>
        </w:r>
        <w:r w:rsidRPr="009A11FD">
          <w:rPr>
            <w:rFonts w:ascii="Times New Roman" w:hAnsi="Times New Roman" w:cs="Times New Roman"/>
          </w:rPr>
          <w:fldChar w:fldCharType="separate"/>
        </w:r>
        <w:r w:rsidR="00BC0FCE">
          <w:rPr>
            <w:rFonts w:ascii="Times New Roman" w:hAnsi="Times New Roman" w:cs="Times New Roman"/>
            <w:noProof/>
          </w:rPr>
          <w:t>6</w:t>
        </w:r>
        <w:r w:rsidRPr="009A11FD">
          <w:rPr>
            <w:rFonts w:ascii="Times New Roman" w:hAnsi="Times New Roman" w:cs="Times New Roman"/>
          </w:rPr>
          <w:fldChar w:fldCharType="end"/>
        </w:r>
      </w:p>
    </w:sdtContent>
  </w:sdt>
  <w:p w:rsidR="009A11FD" w:rsidRDefault="009A11F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D" w:rsidRDefault="009A11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FD" w:rsidRDefault="009A11FD" w:rsidP="009A11FD">
      <w:pPr>
        <w:spacing w:after="0" w:line="240" w:lineRule="auto"/>
      </w:pPr>
      <w:r>
        <w:separator/>
      </w:r>
    </w:p>
  </w:footnote>
  <w:footnote w:type="continuationSeparator" w:id="0">
    <w:p w:rsidR="009A11FD" w:rsidRDefault="009A11FD" w:rsidP="009A1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D" w:rsidRDefault="009A11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D" w:rsidRDefault="009A11F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D" w:rsidRDefault="009A11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2FD"/>
    <w:multiLevelType w:val="hybridMultilevel"/>
    <w:tmpl w:val="F6164A8C"/>
    <w:lvl w:ilvl="0" w:tplc="FEE0843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7F1E50"/>
    <w:multiLevelType w:val="hybridMultilevel"/>
    <w:tmpl w:val="8ECA7F20"/>
    <w:lvl w:ilvl="0" w:tplc="69FC7016">
      <w:start w:val="1"/>
      <w:numFmt w:val="upperRoman"/>
      <w:lvlText w:val="%1."/>
      <w:lvlJc w:val="left"/>
      <w:pPr>
        <w:ind w:left="1429" w:hanging="720"/>
      </w:pPr>
      <w:rPr>
        <w:rFonts w:hint="default"/>
        <w:strike/>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F57169"/>
    <w:multiLevelType w:val="hybridMultilevel"/>
    <w:tmpl w:val="8A600CF0"/>
    <w:lvl w:ilvl="0" w:tplc="A3F46C1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4E63174"/>
    <w:multiLevelType w:val="hybridMultilevel"/>
    <w:tmpl w:val="63C8791C"/>
    <w:lvl w:ilvl="0" w:tplc="A77493C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5863EF"/>
    <w:multiLevelType w:val="hybridMultilevel"/>
    <w:tmpl w:val="A1BE9040"/>
    <w:lvl w:ilvl="0" w:tplc="233892A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1A46860"/>
    <w:multiLevelType w:val="hybridMultilevel"/>
    <w:tmpl w:val="C172CF3A"/>
    <w:lvl w:ilvl="0" w:tplc="9DDC9976">
      <w:start w:val="3"/>
      <w:numFmt w:val="decimal"/>
      <w:lvlText w:val="%1."/>
      <w:lvlJc w:val="left"/>
      <w:pPr>
        <w:ind w:left="927" w:hanging="360"/>
      </w:pPr>
      <w:rPr>
        <w:rFonts w:ascii="Arial" w:hAnsi="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97E179F"/>
    <w:multiLevelType w:val="hybridMultilevel"/>
    <w:tmpl w:val="50F671AC"/>
    <w:lvl w:ilvl="0" w:tplc="93F23B46">
      <w:start w:val="4"/>
      <w:numFmt w:val="decimal"/>
      <w:lvlText w:val="%1."/>
      <w:lvlJc w:val="left"/>
      <w:pPr>
        <w:ind w:left="927" w:hanging="360"/>
      </w:pPr>
      <w:rPr>
        <w:rFonts w:ascii="Arial" w:hAnsi="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E0"/>
    <w:rsid w:val="00002131"/>
    <w:rsid w:val="0000234F"/>
    <w:rsid w:val="0000273B"/>
    <w:rsid w:val="00015AA0"/>
    <w:rsid w:val="000167D6"/>
    <w:rsid w:val="000361CC"/>
    <w:rsid w:val="00050771"/>
    <w:rsid w:val="000509D7"/>
    <w:rsid w:val="0005409B"/>
    <w:rsid w:val="00076E1D"/>
    <w:rsid w:val="000862E0"/>
    <w:rsid w:val="00090913"/>
    <w:rsid w:val="00095C6C"/>
    <w:rsid w:val="000B15B6"/>
    <w:rsid w:val="000B6B61"/>
    <w:rsid w:val="000D4AA4"/>
    <w:rsid w:val="001051D0"/>
    <w:rsid w:val="0011165B"/>
    <w:rsid w:val="00111A27"/>
    <w:rsid w:val="0012049D"/>
    <w:rsid w:val="00133C9E"/>
    <w:rsid w:val="00136888"/>
    <w:rsid w:val="00137107"/>
    <w:rsid w:val="00140992"/>
    <w:rsid w:val="0019538F"/>
    <w:rsid w:val="001967A2"/>
    <w:rsid w:val="001A10E6"/>
    <w:rsid w:val="001B163A"/>
    <w:rsid w:val="001D3886"/>
    <w:rsid w:val="001D7EEF"/>
    <w:rsid w:val="001F0DF0"/>
    <w:rsid w:val="00202A0F"/>
    <w:rsid w:val="00202DE7"/>
    <w:rsid w:val="00223E91"/>
    <w:rsid w:val="00224A21"/>
    <w:rsid w:val="002320A9"/>
    <w:rsid w:val="0026078F"/>
    <w:rsid w:val="00270BEB"/>
    <w:rsid w:val="00275F2E"/>
    <w:rsid w:val="00277DE5"/>
    <w:rsid w:val="00291616"/>
    <w:rsid w:val="0029474D"/>
    <w:rsid w:val="0029660B"/>
    <w:rsid w:val="00296F44"/>
    <w:rsid w:val="002B37A2"/>
    <w:rsid w:val="002D0F8F"/>
    <w:rsid w:val="002F51CF"/>
    <w:rsid w:val="00306859"/>
    <w:rsid w:val="00307DDD"/>
    <w:rsid w:val="0032724D"/>
    <w:rsid w:val="0033294F"/>
    <w:rsid w:val="00342E6F"/>
    <w:rsid w:val="00371891"/>
    <w:rsid w:val="0038425D"/>
    <w:rsid w:val="00385B5D"/>
    <w:rsid w:val="00396832"/>
    <w:rsid w:val="003B030D"/>
    <w:rsid w:val="003B6DC6"/>
    <w:rsid w:val="003C7215"/>
    <w:rsid w:val="003E06C7"/>
    <w:rsid w:val="003E7C8A"/>
    <w:rsid w:val="00406DB8"/>
    <w:rsid w:val="004203B7"/>
    <w:rsid w:val="00421A10"/>
    <w:rsid w:val="00424245"/>
    <w:rsid w:val="0045755F"/>
    <w:rsid w:val="00461285"/>
    <w:rsid w:val="004669C2"/>
    <w:rsid w:val="004839CE"/>
    <w:rsid w:val="004966A5"/>
    <w:rsid w:val="004B13D1"/>
    <w:rsid w:val="004E131E"/>
    <w:rsid w:val="004F03AE"/>
    <w:rsid w:val="00523F93"/>
    <w:rsid w:val="00572479"/>
    <w:rsid w:val="00576A87"/>
    <w:rsid w:val="005A4F29"/>
    <w:rsid w:val="005B0022"/>
    <w:rsid w:val="005D5706"/>
    <w:rsid w:val="006016C1"/>
    <w:rsid w:val="00602154"/>
    <w:rsid w:val="00605F93"/>
    <w:rsid w:val="00606443"/>
    <w:rsid w:val="00615558"/>
    <w:rsid w:val="00622C7B"/>
    <w:rsid w:val="006373D6"/>
    <w:rsid w:val="0063751E"/>
    <w:rsid w:val="006430E1"/>
    <w:rsid w:val="00644DD6"/>
    <w:rsid w:val="00647DF0"/>
    <w:rsid w:val="00655B53"/>
    <w:rsid w:val="006637F4"/>
    <w:rsid w:val="00663FDC"/>
    <w:rsid w:val="00673F74"/>
    <w:rsid w:val="0068216C"/>
    <w:rsid w:val="00697705"/>
    <w:rsid w:val="0069779D"/>
    <w:rsid w:val="00697BAF"/>
    <w:rsid w:val="006F4C38"/>
    <w:rsid w:val="00701A4C"/>
    <w:rsid w:val="00723D7A"/>
    <w:rsid w:val="0072460D"/>
    <w:rsid w:val="0078366A"/>
    <w:rsid w:val="007A035A"/>
    <w:rsid w:val="007A63CD"/>
    <w:rsid w:val="007B01C4"/>
    <w:rsid w:val="007D4DC6"/>
    <w:rsid w:val="007E7F8E"/>
    <w:rsid w:val="007F2F14"/>
    <w:rsid w:val="00816D29"/>
    <w:rsid w:val="008320BC"/>
    <w:rsid w:val="00835837"/>
    <w:rsid w:val="0083785F"/>
    <w:rsid w:val="00850D45"/>
    <w:rsid w:val="008779A0"/>
    <w:rsid w:val="008902FA"/>
    <w:rsid w:val="008908CF"/>
    <w:rsid w:val="008C6B19"/>
    <w:rsid w:val="008D17DB"/>
    <w:rsid w:val="008E063C"/>
    <w:rsid w:val="008E3A2B"/>
    <w:rsid w:val="00904FEC"/>
    <w:rsid w:val="009205D0"/>
    <w:rsid w:val="009359BA"/>
    <w:rsid w:val="009415B9"/>
    <w:rsid w:val="00942E4C"/>
    <w:rsid w:val="009531A4"/>
    <w:rsid w:val="00966A81"/>
    <w:rsid w:val="00972F81"/>
    <w:rsid w:val="00975479"/>
    <w:rsid w:val="009A11FD"/>
    <w:rsid w:val="009D5D96"/>
    <w:rsid w:val="00A265A5"/>
    <w:rsid w:val="00A27899"/>
    <w:rsid w:val="00A374AD"/>
    <w:rsid w:val="00A465FD"/>
    <w:rsid w:val="00A8161A"/>
    <w:rsid w:val="00A84CBC"/>
    <w:rsid w:val="00A919B4"/>
    <w:rsid w:val="00AA23AE"/>
    <w:rsid w:val="00AB231C"/>
    <w:rsid w:val="00AB4FC7"/>
    <w:rsid w:val="00AC256B"/>
    <w:rsid w:val="00AD4E26"/>
    <w:rsid w:val="00AE1E9F"/>
    <w:rsid w:val="00AE59BA"/>
    <w:rsid w:val="00AF50A0"/>
    <w:rsid w:val="00B3478A"/>
    <w:rsid w:val="00B64778"/>
    <w:rsid w:val="00B64FB0"/>
    <w:rsid w:val="00B65B4C"/>
    <w:rsid w:val="00B90D9A"/>
    <w:rsid w:val="00BA01C5"/>
    <w:rsid w:val="00BC0FCE"/>
    <w:rsid w:val="00BD0B24"/>
    <w:rsid w:val="00BD62B1"/>
    <w:rsid w:val="00BF42E6"/>
    <w:rsid w:val="00BF55E6"/>
    <w:rsid w:val="00C040A6"/>
    <w:rsid w:val="00C20ABD"/>
    <w:rsid w:val="00C322FE"/>
    <w:rsid w:val="00C40D86"/>
    <w:rsid w:val="00C465F4"/>
    <w:rsid w:val="00C47388"/>
    <w:rsid w:val="00C50BDE"/>
    <w:rsid w:val="00C620B0"/>
    <w:rsid w:val="00C625DA"/>
    <w:rsid w:val="00C65BC4"/>
    <w:rsid w:val="00C8045B"/>
    <w:rsid w:val="00C82F30"/>
    <w:rsid w:val="00C858E3"/>
    <w:rsid w:val="00C8674B"/>
    <w:rsid w:val="00CB2494"/>
    <w:rsid w:val="00CB654A"/>
    <w:rsid w:val="00CD7C5F"/>
    <w:rsid w:val="00CE1D43"/>
    <w:rsid w:val="00CE56BA"/>
    <w:rsid w:val="00CF641E"/>
    <w:rsid w:val="00D05B77"/>
    <w:rsid w:val="00D20353"/>
    <w:rsid w:val="00D624DB"/>
    <w:rsid w:val="00D65A02"/>
    <w:rsid w:val="00D7451B"/>
    <w:rsid w:val="00D76689"/>
    <w:rsid w:val="00D85AA6"/>
    <w:rsid w:val="00D95C17"/>
    <w:rsid w:val="00DB5714"/>
    <w:rsid w:val="00DE7F93"/>
    <w:rsid w:val="00DF6510"/>
    <w:rsid w:val="00E00FF5"/>
    <w:rsid w:val="00E23952"/>
    <w:rsid w:val="00E24D16"/>
    <w:rsid w:val="00E31749"/>
    <w:rsid w:val="00E355F4"/>
    <w:rsid w:val="00E54347"/>
    <w:rsid w:val="00E548E8"/>
    <w:rsid w:val="00E75810"/>
    <w:rsid w:val="00E8764D"/>
    <w:rsid w:val="00ED2D40"/>
    <w:rsid w:val="00ED5E36"/>
    <w:rsid w:val="00F11D7F"/>
    <w:rsid w:val="00F1288A"/>
    <w:rsid w:val="00F229DE"/>
    <w:rsid w:val="00F2653C"/>
    <w:rsid w:val="00F349F8"/>
    <w:rsid w:val="00F41A4A"/>
    <w:rsid w:val="00F45642"/>
    <w:rsid w:val="00F525FD"/>
    <w:rsid w:val="00F53E43"/>
    <w:rsid w:val="00F80FED"/>
    <w:rsid w:val="00F905F7"/>
    <w:rsid w:val="00F94ED7"/>
    <w:rsid w:val="00F95BBC"/>
    <w:rsid w:val="00FB5E26"/>
    <w:rsid w:val="00FB7EA1"/>
    <w:rsid w:val="00FC0278"/>
    <w:rsid w:val="00FE64DC"/>
    <w:rsid w:val="00FF4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E3A2B"/>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8E3A2B"/>
    <w:pPr>
      <w:spacing w:after="160" w:line="256" w:lineRule="auto"/>
      <w:ind w:left="720"/>
      <w:contextualSpacing/>
    </w:pPr>
  </w:style>
  <w:style w:type="paragraph" w:styleId="a4">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7A0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A035A"/>
    <w:rPr>
      <w:color w:val="0000FF"/>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4"/>
    <w:uiPriority w:val="99"/>
    <w:locked/>
    <w:rsid w:val="00942E4C"/>
    <w:rPr>
      <w:rFonts w:ascii="Times New Roman" w:eastAsia="Times New Roman" w:hAnsi="Times New Roman" w:cs="Times New Roman"/>
      <w:sz w:val="24"/>
      <w:szCs w:val="24"/>
      <w:lang w:eastAsia="ru-RU"/>
    </w:rPr>
  </w:style>
  <w:style w:type="paragraph" w:customStyle="1" w:styleId="Default">
    <w:name w:val="Default"/>
    <w:uiPriority w:val="99"/>
    <w:qFormat/>
    <w:rsid w:val="00AB4FC7"/>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966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60B"/>
    <w:rPr>
      <w:rFonts w:ascii="Tahoma" w:hAnsi="Tahoma" w:cs="Tahoma"/>
      <w:sz w:val="16"/>
      <w:szCs w:val="16"/>
    </w:rPr>
  </w:style>
  <w:style w:type="character" w:customStyle="1" w:styleId="note1">
    <w:name w:val="note1"/>
    <w:basedOn w:val="a0"/>
    <w:rsid w:val="00655B53"/>
  </w:style>
  <w:style w:type="character" w:customStyle="1" w:styleId="s9">
    <w:name w:val="s9"/>
    <w:basedOn w:val="a0"/>
    <w:rsid w:val="009D5D96"/>
    <w:rPr>
      <w:bdr w:val="none" w:sz="0" w:space="0" w:color="auto" w:frame="1"/>
    </w:rPr>
  </w:style>
  <w:style w:type="character" w:customStyle="1" w:styleId="s1">
    <w:name w:val="s1"/>
    <w:basedOn w:val="a0"/>
    <w:rsid w:val="009D5D96"/>
    <w:rPr>
      <w:color w:val="000000"/>
    </w:rPr>
  </w:style>
  <w:style w:type="character" w:customStyle="1" w:styleId="s3">
    <w:name w:val="s3"/>
    <w:basedOn w:val="a0"/>
    <w:rsid w:val="009D5D96"/>
    <w:rPr>
      <w:color w:val="FF0000"/>
    </w:rPr>
  </w:style>
  <w:style w:type="paragraph" w:styleId="a9">
    <w:name w:val="header"/>
    <w:basedOn w:val="a"/>
    <w:link w:val="aa"/>
    <w:uiPriority w:val="99"/>
    <w:unhideWhenUsed/>
    <w:rsid w:val="009A11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11FD"/>
  </w:style>
  <w:style w:type="paragraph" w:styleId="ab">
    <w:name w:val="footer"/>
    <w:basedOn w:val="a"/>
    <w:link w:val="ac"/>
    <w:uiPriority w:val="99"/>
    <w:unhideWhenUsed/>
    <w:rsid w:val="009A11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E3A2B"/>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8E3A2B"/>
    <w:pPr>
      <w:spacing w:after="160" w:line="256" w:lineRule="auto"/>
      <w:ind w:left="720"/>
      <w:contextualSpacing/>
    </w:pPr>
  </w:style>
  <w:style w:type="paragraph" w:styleId="a4">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5"/>
    <w:uiPriority w:val="99"/>
    <w:unhideWhenUsed/>
    <w:qFormat/>
    <w:rsid w:val="007A03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A035A"/>
    <w:rPr>
      <w:color w:val="0000FF"/>
      <w:u w:val="single"/>
    </w:rPr>
  </w:style>
  <w:style w:type="character" w:customStyle="1" w:styleId="a5">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4"/>
    <w:uiPriority w:val="99"/>
    <w:locked/>
    <w:rsid w:val="00942E4C"/>
    <w:rPr>
      <w:rFonts w:ascii="Times New Roman" w:eastAsia="Times New Roman" w:hAnsi="Times New Roman" w:cs="Times New Roman"/>
      <w:sz w:val="24"/>
      <w:szCs w:val="24"/>
      <w:lang w:eastAsia="ru-RU"/>
    </w:rPr>
  </w:style>
  <w:style w:type="paragraph" w:customStyle="1" w:styleId="Default">
    <w:name w:val="Default"/>
    <w:uiPriority w:val="99"/>
    <w:qFormat/>
    <w:rsid w:val="00AB4FC7"/>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2966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60B"/>
    <w:rPr>
      <w:rFonts w:ascii="Tahoma" w:hAnsi="Tahoma" w:cs="Tahoma"/>
      <w:sz w:val="16"/>
      <w:szCs w:val="16"/>
    </w:rPr>
  </w:style>
  <w:style w:type="character" w:customStyle="1" w:styleId="note1">
    <w:name w:val="note1"/>
    <w:basedOn w:val="a0"/>
    <w:rsid w:val="00655B53"/>
  </w:style>
  <w:style w:type="character" w:customStyle="1" w:styleId="s9">
    <w:name w:val="s9"/>
    <w:basedOn w:val="a0"/>
    <w:rsid w:val="009D5D96"/>
    <w:rPr>
      <w:bdr w:val="none" w:sz="0" w:space="0" w:color="auto" w:frame="1"/>
    </w:rPr>
  </w:style>
  <w:style w:type="character" w:customStyle="1" w:styleId="s1">
    <w:name w:val="s1"/>
    <w:basedOn w:val="a0"/>
    <w:rsid w:val="009D5D96"/>
    <w:rPr>
      <w:color w:val="000000"/>
    </w:rPr>
  </w:style>
  <w:style w:type="character" w:customStyle="1" w:styleId="s3">
    <w:name w:val="s3"/>
    <w:basedOn w:val="a0"/>
    <w:rsid w:val="009D5D96"/>
    <w:rPr>
      <w:color w:val="FF0000"/>
    </w:rPr>
  </w:style>
  <w:style w:type="paragraph" w:styleId="a9">
    <w:name w:val="header"/>
    <w:basedOn w:val="a"/>
    <w:link w:val="aa"/>
    <w:uiPriority w:val="99"/>
    <w:unhideWhenUsed/>
    <w:rsid w:val="009A11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A11FD"/>
  </w:style>
  <w:style w:type="paragraph" w:styleId="ab">
    <w:name w:val="footer"/>
    <w:basedOn w:val="a"/>
    <w:link w:val="ac"/>
    <w:uiPriority w:val="99"/>
    <w:unhideWhenUsed/>
    <w:rsid w:val="009A11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A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4725">
      <w:bodyDiv w:val="1"/>
      <w:marLeft w:val="0"/>
      <w:marRight w:val="0"/>
      <w:marTop w:val="0"/>
      <w:marBottom w:val="0"/>
      <w:divBdr>
        <w:top w:val="none" w:sz="0" w:space="0" w:color="auto"/>
        <w:left w:val="none" w:sz="0" w:space="0" w:color="auto"/>
        <w:bottom w:val="none" w:sz="0" w:space="0" w:color="auto"/>
        <w:right w:val="none" w:sz="0" w:space="0" w:color="auto"/>
      </w:divBdr>
    </w:div>
    <w:div w:id="640352505">
      <w:bodyDiv w:val="1"/>
      <w:marLeft w:val="0"/>
      <w:marRight w:val="0"/>
      <w:marTop w:val="0"/>
      <w:marBottom w:val="0"/>
      <w:divBdr>
        <w:top w:val="none" w:sz="0" w:space="0" w:color="auto"/>
        <w:left w:val="none" w:sz="0" w:space="0" w:color="auto"/>
        <w:bottom w:val="none" w:sz="0" w:space="0" w:color="auto"/>
        <w:right w:val="none" w:sz="0" w:space="0" w:color="auto"/>
      </w:divBdr>
    </w:div>
    <w:div w:id="662514421">
      <w:bodyDiv w:val="1"/>
      <w:marLeft w:val="0"/>
      <w:marRight w:val="0"/>
      <w:marTop w:val="0"/>
      <w:marBottom w:val="0"/>
      <w:divBdr>
        <w:top w:val="none" w:sz="0" w:space="0" w:color="auto"/>
        <w:left w:val="none" w:sz="0" w:space="0" w:color="auto"/>
        <w:bottom w:val="none" w:sz="0" w:space="0" w:color="auto"/>
        <w:right w:val="none" w:sz="0" w:space="0" w:color="auto"/>
      </w:divBdr>
    </w:div>
    <w:div w:id="801734369">
      <w:bodyDiv w:val="1"/>
      <w:marLeft w:val="0"/>
      <w:marRight w:val="0"/>
      <w:marTop w:val="0"/>
      <w:marBottom w:val="0"/>
      <w:divBdr>
        <w:top w:val="none" w:sz="0" w:space="0" w:color="auto"/>
        <w:left w:val="none" w:sz="0" w:space="0" w:color="auto"/>
        <w:bottom w:val="none" w:sz="0" w:space="0" w:color="auto"/>
        <w:right w:val="none" w:sz="0" w:space="0" w:color="auto"/>
      </w:divBdr>
    </w:div>
    <w:div w:id="1003094035">
      <w:bodyDiv w:val="1"/>
      <w:marLeft w:val="0"/>
      <w:marRight w:val="0"/>
      <w:marTop w:val="0"/>
      <w:marBottom w:val="0"/>
      <w:divBdr>
        <w:top w:val="none" w:sz="0" w:space="0" w:color="auto"/>
        <w:left w:val="none" w:sz="0" w:space="0" w:color="auto"/>
        <w:bottom w:val="none" w:sz="0" w:space="0" w:color="auto"/>
        <w:right w:val="none" w:sz="0" w:space="0" w:color="auto"/>
      </w:divBdr>
    </w:div>
    <w:div w:id="1682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09"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4000002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dilet.zan.kz/rus/docs/K14000002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spinform.ru/show_doc.fwx?rgn=166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МЕРГЕНОВА ГУЛЬНАРА ЖАКСЫЛЫКОВНА</dc:creator>
  <cp:lastModifiedBy>КАСЫМОВА ИРИНА КАЛИЕВНА</cp:lastModifiedBy>
  <cp:revision>4</cp:revision>
  <cp:lastPrinted>2019-07-29T08:29:00Z</cp:lastPrinted>
  <dcterms:created xsi:type="dcterms:W3CDTF">2019-08-09T06:49:00Z</dcterms:created>
  <dcterms:modified xsi:type="dcterms:W3CDTF">2019-08-12T11:45:00Z</dcterms:modified>
</cp:coreProperties>
</file>