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4C" w:rsidRPr="003C32C3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0F0F0"/>
          <w:lang w:eastAsia="ru-RU"/>
        </w:rPr>
      </w:pPr>
      <w:bookmarkStart w:id="0" w:name="_GoBack"/>
      <w:bookmarkEnd w:id="0"/>
      <w:r w:rsidRPr="003C32C3">
        <w:rPr>
          <w:rFonts w:ascii="Times New Roman" w:eastAsia="Times New Roman" w:hAnsi="Times New Roman"/>
          <w:b/>
          <w:sz w:val="28"/>
          <w:szCs w:val="28"/>
          <w:shd w:val="clear" w:color="auto" w:fill="F0F0F0"/>
          <w:lang w:eastAsia="ru-RU"/>
        </w:rPr>
        <w:t>КАЗИНФОРМ/ Казахстан серьезно продвинулся в реформировании судебной системы</w:t>
      </w:r>
    </w:p>
    <w:p w:rsidR="00B5784C" w:rsidRPr="003C32C3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0F0F0"/>
          <w:lang w:eastAsia="ru-RU"/>
        </w:rPr>
      </w:pPr>
      <w:r w:rsidRPr="003C32C3">
        <w:rPr>
          <w:rFonts w:ascii="Times New Roman" w:eastAsia="Times New Roman" w:hAnsi="Times New Roman"/>
          <w:b/>
          <w:sz w:val="28"/>
          <w:szCs w:val="28"/>
          <w:shd w:val="clear" w:color="auto" w:fill="F0F0F0"/>
          <w:lang w:eastAsia="ru-RU"/>
        </w:rPr>
        <w:t xml:space="preserve">http://www.inform.kz/ru/kazahstan-ser-ezno-prodvinulsya-v-reformirovanii-sudebnoy-sistemy_a3087749 </w:t>
      </w:r>
    </w:p>
    <w:p w:rsidR="00B5784C" w:rsidRPr="003C32C3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0F0F0"/>
          <w:lang w:eastAsia="ru-RU"/>
        </w:rPr>
      </w:pPr>
      <w:r w:rsidRPr="003C32C3">
        <w:rPr>
          <w:rFonts w:ascii="Times New Roman" w:eastAsia="Times New Roman" w:hAnsi="Times New Roman"/>
          <w:b/>
          <w:sz w:val="28"/>
          <w:szCs w:val="28"/>
          <w:shd w:val="clear" w:color="auto" w:fill="F0F0F0"/>
          <w:lang w:eastAsia="ru-RU"/>
        </w:rPr>
        <w:t xml:space="preserve">21 Ноября 2017 16:51 </w:t>
      </w:r>
    </w:p>
    <w:p w:rsidR="00B5784C" w:rsidRPr="003C32C3" w:rsidRDefault="00B5784C" w:rsidP="00B5784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shd w:val="clear" w:color="auto" w:fill="F0F0F0"/>
          <w:lang w:eastAsia="ru-RU"/>
        </w:rPr>
      </w:pPr>
      <w:r w:rsidRPr="003C32C3">
        <w:rPr>
          <w:rFonts w:ascii="Times New Roman" w:eastAsia="Times New Roman" w:hAnsi="Times New Roman"/>
          <w:i/>
          <w:sz w:val="28"/>
          <w:szCs w:val="28"/>
          <w:shd w:val="clear" w:color="auto" w:fill="F0F0F0"/>
          <w:lang w:eastAsia="ru-RU"/>
        </w:rPr>
        <w:t xml:space="preserve">секретарь Центрального Совета Республиканского общественного объединения Союз судей РК </w:t>
      </w:r>
      <w:proofErr w:type="spellStart"/>
      <w:r w:rsidRPr="003C32C3">
        <w:rPr>
          <w:rFonts w:ascii="Times New Roman" w:eastAsia="Times New Roman" w:hAnsi="Times New Roman"/>
          <w:i/>
          <w:sz w:val="28"/>
          <w:szCs w:val="28"/>
          <w:shd w:val="clear" w:color="auto" w:fill="F0F0F0"/>
          <w:lang w:eastAsia="ru-RU"/>
        </w:rPr>
        <w:t>Жазбек</w:t>
      </w:r>
      <w:proofErr w:type="spellEnd"/>
      <w:r w:rsidRPr="003C32C3">
        <w:rPr>
          <w:rFonts w:ascii="Times New Roman" w:eastAsia="Times New Roman" w:hAnsi="Times New Roman"/>
          <w:i/>
          <w:sz w:val="28"/>
          <w:szCs w:val="28"/>
          <w:shd w:val="clear" w:color="auto" w:fill="F0F0F0"/>
          <w:lang w:eastAsia="ru-RU"/>
        </w:rPr>
        <w:t xml:space="preserve"> </w:t>
      </w:r>
      <w:proofErr w:type="spellStart"/>
      <w:r w:rsidRPr="003C32C3">
        <w:rPr>
          <w:rFonts w:ascii="Times New Roman" w:eastAsia="Times New Roman" w:hAnsi="Times New Roman"/>
          <w:i/>
          <w:sz w:val="28"/>
          <w:szCs w:val="28"/>
          <w:shd w:val="clear" w:color="auto" w:fill="F0F0F0"/>
          <w:lang w:eastAsia="ru-RU"/>
        </w:rPr>
        <w:t>Абдиев</w:t>
      </w:r>
      <w:proofErr w:type="spellEnd"/>
      <w:r w:rsidRPr="003C32C3">
        <w:rPr>
          <w:rFonts w:ascii="Times New Roman" w:eastAsia="Times New Roman" w:hAnsi="Times New Roman"/>
          <w:i/>
          <w:sz w:val="28"/>
          <w:szCs w:val="28"/>
          <w:shd w:val="clear" w:color="auto" w:fill="F0F0F0"/>
          <w:lang w:eastAsia="ru-RU"/>
        </w:rPr>
        <w:t>.</w:t>
      </w:r>
    </w:p>
    <w:p w:rsidR="00B5784C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</w:pPr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Отечественный гражданский процесс совсем недавно подвергся существенному реформированию. В настоящее время суды и участники судебных споров пользуются эффективным гражданским процессуальным  кодексом, отвечающим всем целям развития экономики и общества. Такое мнение озвучил секретарь Центрального Совета Республиканского общественного объединения Союз судей РК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Жазбек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Абдиев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. По его мнению, сейчас серьезным изменениям подвергается уголовное законодательство, с каждым разом становясь  более гуманным и адекватным представлениям о справедливости и неотвратимости наказанию за правонарушения. «Мы серьезно продвинулись в реформировании судебной системы, она способна быстро и эффективно реагировать на все вызовы времени, значительно сокращая дистанцию от времени подачи иска до судебного решения, от момента регистрации правонарушения до вынесения судебного вердикта», - отмечает спикер. Тем не менее, по словам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Жазбека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Абдиева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, уголовный процесс остается, как и прежде, громоздким, излишне зарегулированным, изобилуя формальными процедурами, которые участниками процессов по молчаливому согласию, зачастую просто игнорируются. Естественно, так далее продолжаться не может. И модернизация процессуальных основ правоохранительной деятельности, в рамках которой подвергается существенным изменениям уголовный процесс, является логическим продолжением правовой реформы. Рабочая группа, созданная под эгидой Администрации Президента РК, в составе представителей Генеральной прокуратуры, Министерства юстиции, Верховного </w:t>
      </w:r>
      <w:proofErr w:type="spellStart"/>
      <w:proofErr w:type="gram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c</w:t>
      </w:r>
      <w:proofErr w:type="gram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уда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и ряда других заинтересованных государственных органов провела большую работу в этом направлении, результатом которой стал законопроект, направленный в Парламент РК. </w:t>
      </w:r>
    </w:p>
    <w:p w:rsidR="00B5784C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</w:pPr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«Нововведения коснулись семи ключевых направлений отечественного уголовного судопроизводства - усиления защиты прав человека, бизнеса, повышения состязательности сторон, расширения судебного контроля, упрощения процедуры расследования, исключения дублирования и четкое распределение полномочий между органами следствия, прокуратурой и судом, введения электронного уголовного дела», - подчеркнул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Абдиев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.  </w:t>
      </w:r>
    </w:p>
    <w:p w:rsidR="00B5784C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</w:pPr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В целях усиления защиты прав человека, исключается сбор доказательств, выходящих за пределы расследуемого события. Доказательства должны собираться только по зарегистрированному в ЕРДР заявлению, сообщению. По словам секретаря Центрального Совета Республиканского общественного объединения Союза судей РК, нередки факты задержания лица по одному уголовному правонарушению, а </w:t>
      </w:r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lastRenderedPageBreak/>
        <w:t xml:space="preserve">впоследствии, по причине недоказанности,  начинаются проводиться дополнительные обыски, выемки и другие процессуальные действия, преследующие одну цель - любым путем оправдать неправомерное действие правоохранительного органа.   «Во избежание этого, законопроект предусматривает, если в ходе сбора доказательств будет установлен факт совершения иного уголовно наказуемого деяния, сбор по нему доказательства возможен только после отдельной регистрации в ЕРДР», - отметил спикер. </w:t>
      </w:r>
    </w:p>
    <w:p w:rsidR="00B5784C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</w:pPr>
      <w:proofErr w:type="gram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Действующее уголовно-процессуальное законодательство позволяет, в случае принятия окончательного решения по уголовному делу, не уведомлять лицо, интересы которого затронуты, о проведенных в отношении него негласных следственных действий.</w:t>
      </w:r>
      <w:proofErr w:type="gram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Отныне орган досудебного расследования не позднее шести месяцев, с момента вынесения итогового решения по уголовному делу, будет обязан уведомлять лиц о проведенных в отношении них негласных следственных действий. В рамках соблюдения  конституционных основ защиты прав человека,  предусмотрено сокращение сроков задержания  с 72 до 48 часов для совершеннолетних, а для несовершеннолетних до 24 часов. «Правда, также предусмотрен перечень исключительных  случаев, при которых срок задержания может длиться 72 часа - это совершение особо тяжкого, террористического или экстремистского преступления, преступлений в ходе массовых беспорядков, в составе преступной группы, связанных с незаконным оборотом наркотических средств, психотропных веществ,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прекурсоров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и их аналогов, против половой неприкосновенности несовершеннолетних. А также умышленных преступлений, повлекших смерть человека. Кроме того, при невозможности обеспечить своевременное доставление лица к следственному судье вследствие отдаленности или отсутствия надлежащих путей сообщения и в условиях чрезвычайного положения или чрезвычайной ситуации», - пояснил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Абдиев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. </w:t>
      </w:r>
    </w:p>
    <w:p w:rsidR="00B5784C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</w:pPr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Законопроектом предусмотрено уведомление собственника о временном ограничении на распоряжение имуществом и обязанность следователя по истечении 10 суток снять это ограничение, если он не обратился к следственному судье за санкцией на арест имущества. Это обеспечит защиту прав собственности не только подозреваемых и обвиняемых по уголовному делу, но и сторонних лиц, не вовлеченных в уголовных процесс. Что касается, защиты бизнеса, законопроект предусмотрел запрет на содержание под стражей по экономическим преступлениям. Исключения составят преступления по таким составам как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рейдерство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, легализация имущества, полученного преступным путем, изготовление и сбыт поддельных денег, ценных бумаг, принуждение к совершению сделки, экономическая контрабанда, создание финансовых пирамид и организованных преступных групп, а также при попытках лица скрыться от следствия и суда. Законопроектом расширены права и полномочия адвокатов, эти поправки направлены на повышение состязательности сторон. При их одобрении законодателем, к материалам </w:t>
      </w:r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lastRenderedPageBreak/>
        <w:t xml:space="preserve">уголовного дела будут приобщаться, в качестве доказательств, проведенные адвокатами опросы, для адвоката станет возможным через следственного судью обязать следователя проводить процессуальные действия, необходимые для осуществления защиты. Стороны защиты и обвинения, перед направлением уголовного дела в суд, будут вправе обменяться собранными доказательствами, при этом доказательство, не предъявленное при обмене, не будет иметь доказательственной силы.    На расширение судебного контроля направлены поправки по передаче всех санкций, предусмотренных Уголовно-процессуальным кодексом суду.  </w:t>
      </w:r>
    </w:p>
    <w:p w:rsidR="00B5784C" w:rsidRPr="00AB2ECD" w:rsidRDefault="00B5784C" w:rsidP="00B57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В случае принятия этих поправок, орган досудебного расследования с ходатайством о санкции будет обращаться  напрямую в суд, а прокурор будет уведомляться направлением  копии такого ходатайства. Только три санкции,  ограничивающие свободу, предлагается получать через прокурора - это взятие под стражу, </w:t>
      </w:r>
      <w:proofErr w:type="gram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домашний</w:t>
      </w:r>
      <w:proofErr w:type="gram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и </w:t>
      </w:r>
      <w:proofErr w:type="spell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экстрадиционный</w:t>
      </w:r>
      <w:proofErr w:type="spell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аресты. Здесь прокурор выступит дополнительным фильтром против возможного нарушения прав лиц, в отношении которых возможно  санкционирование ограничение свободы. Отдельного внимания заслуживает инициатива по введению в уголовный процесс приказного производства по уголовным проступкам и преступлениям средней тяжести, санкция которых предусматривает штраф в виде обязательного наказания. Такой ускоренный порядок рассмотрения дела предполагается применять при признании вины обвиняемым, наличии достаточных доказательств и согласии всех участников уголовного процесса к применению наказания в виде штрафа. Все производство по проступкам займет 6 суток. Еще одно новшество - это электронное уголовное дело. Проектом предлагается возможность ведения уголовных дел в электронном формате, что позволит осуществлять постоянный электронный прокурорский и судебный </w:t>
      </w:r>
      <w:proofErr w:type="gramStart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>контроль за</w:t>
      </w:r>
      <w:proofErr w:type="gramEnd"/>
      <w:r w:rsidRPr="00AB2ECD"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  <w:t xml:space="preserve"> ходом расследования. Уверен, в случае принятия этого проекта закона Парламентом, он будет по достоинству оценен как гражданами, так и работниками правоохранительных органов.</w:t>
      </w:r>
    </w:p>
    <w:p w:rsidR="00821208" w:rsidRDefault="00C86046"/>
    <w:sectPr w:rsidR="008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76"/>
    <w:rsid w:val="00677811"/>
    <w:rsid w:val="006D7EA4"/>
    <w:rsid w:val="00984867"/>
    <w:rsid w:val="00B5784C"/>
    <w:rsid w:val="00C86046"/>
    <w:rsid w:val="00EB604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4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67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 Муслим Мурадымович</dc:creator>
  <cp:keywords/>
  <dc:description/>
  <cp:lastModifiedBy>Орынбай Бекзат Жасуланулы</cp:lastModifiedBy>
  <cp:revision>3</cp:revision>
  <dcterms:created xsi:type="dcterms:W3CDTF">2017-12-11T10:59:00Z</dcterms:created>
  <dcterms:modified xsi:type="dcterms:W3CDTF">2017-12-12T05:00:00Z</dcterms:modified>
</cp:coreProperties>
</file>