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8C9" w:rsidRPr="009408C9" w:rsidRDefault="009408C9" w:rsidP="009A5690">
      <w:pPr>
        <w:tabs>
          <w:tab w:val="left" w:pos="7938"/>
        </w:tabs>
        <w:spacing w:after="0" w:line="240" w:lineRule="auto"/>
        <w:ind w:hanging="142"/>
        <w:contextualSpacing/>
        <w:jc w:val="center"/>
        <w:rPr>
          <w:rFonts w:ascii="Arial" w:hAnsi="Arial" w:cs="Arial"/>
          <w:sz w:val="28"/>
          <w:szCs w:val="28"/>
          <w:lang w:val="kk-KZ"/>
        </w:rPr>
      </w:pPr>
      <w:bookmarkStart w:id="0" w:name="_GoBack"/>
      <w:bookmarkEnd w:id="0"/>
      <w:r w:rsidRPr="009408C9">
        <w:rPr>
          <w:rFonts w:ascii="Arial" w:hAnsi="Arial" w:cs="Arial"/>
          <w:sz w:val="28"/>
          <w:szCs w:val="28"/>
          <w:lang w:val="kk-KZ"/>
        </w:rPr>
        <w:t>Қазақстан Республикасы Жоғарғы Сотының жанындағы</w:t>
      </w:r>
    </w:p>
    <w:p w:rsidR="009408C9" w:rsidRDefault="009408C9" w:rsidP="009408C9">
      <w:pPr>
        <w:spacing w:after="0" w:line="240" w:lineRule="auto"/>
        <w:ind w:hanging="142"/>
        <w:contextualSpacing/>
        <w:jc w:val="center"/>
        <w:rPr>
          <w:rFonts w:ascii="Arial" w:hAnsi="Arial" w:cs="Arial"/>
          <w:sz w:val="28"/>
          <w:szCs w:val="28"/>
          <w:lang w:val="kk-KZ"/>
        </w:rPr>
      </w:pPr>
      <w:r w:rsidRPr="009408C9">
        <w:rPr>
          <w:rFonts w:ascii="Arial" w:hAnsi="Arial" w:cs="Arial"/>
          <w:sz w:val="28"/>
          <w:szCs w:val="28"/>
          <w:lang w:val="kk-KZ"/>
        </w:rPr>
        <w:t>Халықаралық кеңес отырысының</w:t>
      </w:r>
    </w:p>
    <w:p w:rsidR="009408C9" w:rsidRPr="009408C9" w:rsidRDefault="009408C9" w:rsidP="009408C9">
      <w:pPr>
        <w:spacing w:after="0" w:line="240" w:lineRule="auto"/>
        <w:ind w:hanging="142"/>
        <w:contextualSpacing/>
        <w:jc w:val="center"/>
        <w:rPr>
          <w:rFonts w:ascii="Arial" w:hAnsi="Arial" w:cs="Arial"/>
          <w:sz w:val="28"/>
          <w:szCs w:val="28"/>
          <w:lang w:val="kk-KZ"/>
        </w:rPr>
      </w:pPr>
    </w:p>
    <w:p w:rsidR="004B4B0B" w:rsidRDefault="009408C9" w:rsidP="009408C9">
      <w:pPr>
        <w:pStyle w:val="a3"/>
        <w:ind w:firstLine="851"/>
        <w:rPr>
          <w:rStyle w:val="2"/>
          <w:rFonts w:ascii="Arial" w:hAnsi="Arial" w:cs="Arial"/>
          <w:sz w:val="28"/>
          <w:szCs w:val="28"/>
          <w:lang w:val="kk-KZ"/>
        </w:rPr>
      </w:pPr>
      <w:r>
        <w:rPr>
          <w:rStyle w:val="2"/>
          <w:rFonts w:ascii="Arial" w:hAnsi="Arial" w:cs="Arial"/>
          <w:sz w:val="28"/>
          <w:szCs w:val="28"/>
          <w:lang w:val="kk-KZ"/>
        </w:rPr>
        <w:t>ХАТТАМАСЫ</w:t>
      </w:r>
    </w:p>
    <w:p w:rsidR="009408C9" w:rsidRPr="009408C9" w:rsidRDefault="009408C9" w:rsidP="00D04182">
      <w:pPr>
        <w:pStyle w:val="a3"/>
        <w:ind w:firstLine="851"/>
        <w:rPr>
          <w:rFonts w:ascii="Arial" w:hAnsi="Arial" w:cs="Arial"/>
          <w:szCs w:val="28"/>
          <w:lang w:val="kk-KZ"/>
        </w:rPr>
      </w:pPr>
    </w:p>
    <w:p w:rsidR="00157CF7" w:rsidRPr="00822B46" w:rsidRDefault="00157CF7" w:rsidP="009408C9">
      <w:pPr>
        <w:pStyle w:val="a3"/>
        <w:ind w:firstLine="851"/>
        <w:rPr>
          <w:rFonts w:ascii="Arial" w:hAnsi="Arial" w:cs="Arial"/>
          <w:szCs w:val="28"/>
          <w:lang w:val="kk-KZ"/>
        </w:rPr>
      </w:pPr>
      <w:r w:rsidRPr="00822B46">
        <w:rPr>
          <w:rFonts w:ascii="Arial" w:hAnsi="Arial" w:cs="Arial"/>
          <w:szCs w:val="28"/>
          <w:lang w:val="kk-KZ"/>
        </w:rPr>
        <w:t>№</w:t>
      </w:r>
      <w:r w:rsidR="006B7E11" w:rsidRPr="00822B46">
        <w:rPr>
          <w:rFonts w:ascii="Arial" w:hAnsi="Arial" w:cs="Arial"/>
          <w:szCs w:val="28"/>
          <w:lang w:val="kk-KZ"/>
        </w:rPr>
        <w:t>1</w:t>
      </w:r>
    </w:p>
    <w:p w:rsidR="00157CF7" w:rsidRPr="009408C9" w:rsidRDefault="009408C9" w:rsidP="007862A8">
      <w:pPr>
        <w:pStyle w:val="a3"/>
        <w:jc w:val="left"/>
        <w:rPr>
          <w:rFonts w:ascii="Arial" w:hAnsi="Arial" w:cs="Arial"/>
          <w:szCs w:val="28"/>
          <w:lang w:val="kk-KZ"/>
        </w:rPr>
      </w:pPr>
      <w:r>
        <w:rPr>
          <w:rFonts w:ascii="Arial" w:hAnsi="Arial" w:cs="Arial"/>
          <w:szCs w:val="28"/>
          <w:lang w:val="kk-KZ"/>
        </w:rPr>
        <w:t>Астана қаласы</w:t>
      </w:r>
      <w:r w:rsidR="00157CF7" w:rsidRPr="00822B46">
        <w:rPr>
          <w:rFonts w:ascii="Arial" w:hAnsi="Arial" w:cs="Arial"/>
          <w:szCs w:val="28"/>
          <w:lang w:val="kk-KZ"/>
        </w:rPr>
        <w:t xml:space="preserve"> </w:t>
      </w:r>
      <w:r w:rsidR="00157CF7" w:rsidRPr="00822B46">
        <w:rPr>
          <w:rFonts w:ascii="Arial" w:hAnsi="Arial" w:cs="Arial"/>
          <w:szCs w:val="28"/>
          <w:lang w:val="kk-KZ"/>
        </w:rPr>
        <w:tab/>
      </w:r>
      <w:r w:rsidR="00157CF7" w:rsidRPr="00822B46">
        <w:rPr>
          <w:rFonts w:ascii="Arial" w:hAnsi="Arial" w:cs="Arial"/>
          <w:szCs w:val="28"/>
          <w:lang w:val="kk-KZ"/>
        </w:rPr>
        <w:tab/>
      </w:r>
      <w:r w:rsidR="00157CF7" w:rsidRPr="00822B46">
        <w:rPr>
          <w:rFonts w:ascii="Arial" w:hAnsi="Arial" w:cs="Arial"/>
          <w:szCs w:val="28"/>
          <w:lang w:val="kk-KZ"/>
        </w:rPr>
        <w:tab/>
      </w:r>
      <w:r w:rsidR="00157CF7" w:rsidRPr="00822B46">
        <w:rPr>
          <w:rFonts w:ascii="Arial" w:hAnsi="Arial" w:cs="Arial"/>
          <w:szCs w:val="28"/>
          <w:lang w:val="kk-KZ"/>
        </w:rPr>
        <w:tab/>
      </w:r>
      <w:r w:rsidR="00157CF7" w:rsidRPr="00822B46">
        <w:rPr>
          <w:rFonts w:ascii="Arial" w:hAnsi="Arial" w:cs="Arial"/>
          <w:szCs w:val="28"/>
          <w:lang w:val="kk-KZ"/>
        </w:rPr>
        <w:tab/>
      </w:r>
      <w:r w:rsidR="00157CF7" w:rsidRPr="00822B46">
        <w:rPr>
          <w:rFonts w:ascii="Arial" w:hAnsi="Arial" w:cs="Arial"/>
          <w:szCs w:val="28"/>
          <w:lang w:val="kk-KZ"/>
        </w:rPr>
        <w:tab/>
      </w:r>
      <w:r w:rsidR="00157CF7" w:rsidRPr="00822B46">
        <w:rPr>
          <w:rFonts w:ascii="Arial" w:hAnsi="Arial" w:cs="Arial"/>
          <w:szCs w:val="28"/>
          <w:lang w:val="kk-KZ"/>
        </w:rPr>
        <w:tab/>
      </w:r>
      <w:r w:rsidR="00DF06C7" w:rsidRPr="00822B46">
        <w:rPr>
          <w:rFonts w:ascii="Arial" w:hAnsi="Arial" w:cs="Arial"/>
          <w:szCs w:val="28"/>
          <w:lang w:val="kk-KZ"/>
        </w:rPr>
        <w:t xml:space="preserve"> </w:t>
      </w:r>
      <w:r w:rsidRPr="00822B46">
        <w:rPr>
          <w:rFonts w:ascii="Arial" w:hAnsi="Arial" w:cs="Arial"/>
          <w:szCs w:val="28"/>
          <w:lang w:val="kk-KZ"/>
        </w:rPr>
        <w:t xml:space="preserve"> </w:t>
      </w:r>
      <w:r w:rsidR="007862A8" w:rsidRPr="00822B46">
        <w:rPr>
          <w:rFonts w:ascii="Arial" w:hAnsi="Arial" w:cs="Arial"/>
          <w:szCs w:val="28"/>
          <w:lang w:val="kk-KZ"/>
        </w:rPr>
        <w:t xml:space="preserve"> </w:t>
      </w:r>
      <w:r w:rsidR="00DF06C7" w:rsidRPr="00822B46">
        <w:rPr>
          <w:rFonts w:ascii="Arial" w:hAnsi="Arial" w:cs="Arial"/>
          <w:szCs w:val="28"/>
          <w:lang w:val="kk-KZ"/>
        </w:rPr>
        <w:t xml:space="preserve"> </w:t>
      </w:r>
      <w:r w:rsidR="00004985">
        <w:rPr>
          <w:rFonts w:ascii="Arial" w:hAnsi="Arial" w:cs="Arial"/>
          <w:szCs w:val="28"/>
          <w:lang w:val="kk-KZ"/>
        </w:rPr>
        <w:t xml:space="preserve">      </w:t>
      </w:r>
      <w:r w:rsidR="00947493" w:rsidRPr="00822B46">
        <w:rPr>
          <w:rFonts w:ascii="Arial" w:hAnsi="Arial" w:cs="Arial"/>
          <w:szCs w:val="28"/>
          <w:lang w:val="kk-KZ"/>
        </w:rPr>
        <w:t xml:space="preserve">22 </w:t>
      </w:r>
      <w:r>
        <w:rPr>
          <w:rFonts w:ascii="Arial" w:hAnsi="Arial" w:cs="Arial"/>
          <w:szCs w:val="28"/>
          <w:lang w:val="kk-KZ"/>
        </w:rPr>
        <w:t>ақпан</w:t>
      </w:r>
      <w:r w:rsidR="00157CF7" w:rsidRPr="00822B46">
        <w:rPr>
          <w:rFonts w:ascii="Arial" w:hAnsi="Arial" w:cs="Arial"/>
          <w:szCs w:val="28"/>
          <w:lang w:val="kk-KZ"/>
        </w:rPr>
        <w:t xml:space="preserve"> 201</w:t>
      </w:r>
      <w:r w:rsidR="008046D3" w:rsidRPr="00822B46">
        <w:rPr>
          <w:rFonts w:ascii="Arial" w:hAnsi="Arial" w:cs="Arial"/>
          <w:szCs w:val="28"/>
          <w:lang w:val="kk-KZ"/>
        </w:rPr>
        <w:t>6</w:t>
      </w:r>
      <w:r w:rsidR="00157CF7" w:rsidRPr="00822B46">
        <w:rPr>
          <w:rFonts w:ascii="Arial" w:hAnsi="Arial" w:cs="Arial"/>
          <w:szCs w:val="28"/>
          <w:lang w:val="kk-KZ"/>
        </w:rPr>
        <w:t xml:space="preserve"> </w:t>
      </w:r>
      <w:r>
        <w:rPr>
          <w:rFonts w:ascii="Arial" w:hAnsi="Arial" w:cs="Arial"/>
          <w:szCs w:val="28"/>
          <w:lang w:val="kk-KZ"/>
        </w:rPr>
        <w:t>жыл</w:t>
      </w:r>
    </w:p>
    <w:p w:rsidR="00157CF7" w:rsidRPr="00822B46" w:rsidRDefault="003F0E49" w:rsidP="007862A8">
      <w:pPr>
        <w:pStyle w:val="a3"/>
        <w:jc w:val="left"/>
        <w:rPr>
          <w:rFonts w:ascii="Arial" w:hAnsi="Arial" w:cs="Arial"/>
          <w:szCs w:val="28"/>
          <w:lang w:val="kk-KZ"/>
        </w:rPr>
      </w:pPr>
      <w:r w:rsidRPr="00822B46">
        <w:rPr>
          <w:rFonts w:ascii="Arial" w:hAnsi="Arial" w:cs="Arial"/>
          <w:szCs w:val="28"/>
          <w:lang w:val="kk-KZ"/>
        </w:rPr>
        <w:tab/>
      </w:r>
      <w:r w:rsidRPr="00822B46">
        <w:rPr>
          <w:rFonts w:ascii="Arial" w:hAnsi="Arial" w:cs="Arial"/>
          <w:szCs w:val="28"/>
          <w:lang w:val="kk-KZ"/>
        </w:rPr>
        <w:tab/>
      </w:r>
      <w:r w:rsidRPr="00822B46">
        <w:rPr>
          <w:rFonts w:ascii="Arial" w:hAnsi="Arial" w:cs="Arial"/>
          <w:szCs w:val="28"/>
          <w:lang w:val="kk-KZ"/>
        </w:rPr>
        <w:tab/>
      </w:r>
      <w:r w:rsidRPr="00822B46">
        <w:rPr>
          <w:rFonts w:ascii="Arial" w:hAnsi="Arial" w:cs="Arial"/>
          <w:szCs w:val="28"/>
          <w:lang w:val="kk-KZ"/>
        </w:rPr>
        <w:tab/>
      </w:r>
      <w:r w:rsidRPr="00822B46">
        <w:rPr>
          <w:rFonts w:ascii="Arial" w:hAnsi="Arial" w:cs="Arial"/>
          <w:szCs w:val="28"/>
          <w:lang w:val="kk-KZ"/>
        </w:rPr>
        <w:tab/>
      </w:r>
      <w:r w:rsidRPr="00822B46">
        <w:rPr>
          <w:rFonts w:ascii="Arial" w:hAnsi="Arial" w:cs="Arial"/>
          <w:szCs w:val="28"/>
          <w:lang w:val="kk-KZ"/>
        </w:rPr>
        <w:tab/>
      </w:r>
      <w:r w:rsidRPr="00822B46">
        <w:rPr>
          <w:rFonts w:ascii="Arial" w:hAnsi="Arial" w:cs="Arial"/>
          <w:szCs w:val="28"/>
          <w:lang w:val="kk-KZ"/>
        </w:rPr>
        <w:tab/>
        <w:t xml:space="preserve">              </w:t>
      </w:r>
      <w:r w:rsidR="007862A8" w:rsidRPr="00822B46">
        <w:rPr>
          <w:rFonts w:ascii="Arial" w:hAnsi="Arial" w:cs="Arial"/>
          <w:szCs w:val="28"/>
          <w:lang w:val="kk-KZ"/>
        </w:rPr>
        <w:t xml:space="preserve">       </w:t>
      </w:r>
      <w:r w:rsidRPr="00822B46">
        <w:rPr>
          <w:rFonts w:ascii="Arial" w:hAnsi="Arial" w:cs="Arial"/>
          <w:szCs w:val="28"/>
          <w:lang w:val="kk-KZ"/>
        </w:rPr>
        <w:t xml:space="preserve"> </w:t>
      </w:r>
      <w:r w:rsidR="007862A8" w:rsidRPr="00822B46">
        <w:rPr>
          <w:rFonts w:ascii="Arial" w:hAnsi="Arial" w:cs="Arial"/>
          <w:szCs w:val="28"/>
          <w:lang w:val="kk-KZ"/>
        </w:rPr>
        <w:t xml:space="preserve"> </w:t>
      </w:r>
    </w:p>
    <w:p w:rsidR="007862A8" w:rsidRPr="00822B46" w:rsidRDefault="007862A8" w:rsidP="00D04182">
      <w:pPr>
        <w:pStyle w:val="a3"/>
        <w:ind w:firstLine="851"/>
        <w:jc w:val="both"/>
        <w:rPr>
          <w:rFonts w:ascii="Arial" w:hAnsi="Arial" w:cs="Arial"/>
          <w:b/>
          <w:szCs w:val="28"/>
          <w:lang w:val="kk-KZ"/>
        </w:rPr>
      </w:pPr>
    </w:p>
    <w:p w:rsidR="00157CF7" w:rsidRPr="00822B46" w:rsidRDefault="00822B46" w:rsidP="00DB672D">
      <w:pPr>
        <w:pStyle w:val="a3"/>
        <w:jc w:val="both"/>
        <w:rPr>
          <w:rFonts w:ascii="Arial" w:hAnsi="Arial" w:cs="Arial"/>
          <w:szCs w:val="28"/>
          <w:lang w:val="kk-KZ"/>
        </w:rPr>
      </w:pPr>
      <w:r>
        <w:rPr>
          <w:rFonts w:ascii="Arial" w:hAnsi="Arial" w:cs="Arial"/>
          <w:b/>
          <w:szCs w:val="28"/>
          <w:lang w:val="kk-KZ"/>
        </w:rPr>
        <w:t>Төрағалық етуші</w:t>
      </w:r>
      <w:r w:rsidR="00157CF7" w:rsidRPr="00822B46">
        <w:rPr>
          <w:rFonts w:ascii="Arial" w:hAnsi="Arial" w:cs="Arial"/>
          <w:b/>
          <w:szCs w:val="28"/>
          <w:lang w:val="kk-KZ"/>
        </w:rPr>
        <w:t xml:space="preserve">: </w:t>
      </w:r>
      <w:r w:rsidR="00157CF7" w:rsidRPr="00822B46">
        <w:rPr>
          <w:rFonts w:ascii="Arial" w:hAnsi="Arial" w:cs="Arial"/>
          <w:szCs w:val="28"/>
          <w:lang w:val="kk-KZ"/>
        </w:rPr>
        <w:t xml:space="preserve"> </w:t>
      </w:r>
      <w:r w:rsidR="00A73EFE">
        <w:rPr>
          <w:rFonts w:ascii="Arial" w:hAnsi="Arial" w:cs="Arial"/>
          <w:szCs w:val="28"/>
          <w:lang w:val="kk-KZ"/>
        </w:rPr>
        <w:t>Қ.Ә</w:t>
      </w:r>
      <w:r>
        <w:rPr>
          <w:rFonts w:ascii="Arial" w:hAnsi="Arial" w:cs="Arial"/>
          <w:szCs w:val="28"/>
          <w:lang w:val="kk-KZ"/>
        </w:rPr>
        <w:t>.</w:t>
      </w:r>
      <w:r w:rsidR="00157CF7" w:rsidRPr="00822B46">
        <w:rPr>
          <w:rFonts w:ascii="Arial" w:hAnsi="Arial" w:cs="Arial"/>
          <w:szCs w:val="28"/>
          <w:lang w:val="kk-KZ"/>
        </w:rPr>
        <w:t>М</w:t>
      </w:r>
      <w:r>
        <w:rPr>
          <w:rFonts w:ascii="Arial" w:hAnsi="Arial" w:cs="Arial"/>
          <w:szCs w:val="28"/>
          <w:lang w:val="kk-KZ"/>
        </w:rPr>
        <w:t>ә</w:t>
      </w:r>
      <w:r w:rsidR="00157CF7" w:rsidRPr="00822B46">
        <w:rPr>
          <w:rFonts w:ascii="Arial" w:hAnsi="Arial" w:cs="Arial"/>
          <w:szCs w:val="28"/>
          <w:lang w:val="kk-KZ"/>
        </w:rPr>
        <w:t>ми</w:t>
      </w:r>
    </w:p>
    <w:p w:rsidR="00157CF7" w:rsidRPr="00822B46" w:rsidRDefault="00157CF7" w:rsidP="00F132BE">
      <w:pPr>
        <w:pStyle w:val="a3"/>
        <w:ind w:firstLine="851"/>
        <w:jc w:val="both"/>
        <w:rPr>
          <w:rFonts w:ascii="Arial" w:hAnsi="Arial" w:cs="Arial"/>
          <w:szCs w:val="28"/>
          <w:lang w:val="kk-KZ"/>
        </w:rPr>
      </w:pPr>
    </w:p>
    <w:p w:rsidR="007D7109" w:rsidRPr="002F7B6F" w:rsidRDefault="006B7E11" w:rsidP="00F132BE">
      <w:pPr>
        <w:tabs>
          <w:tab w:val="left" w:pos="3969"/>
        </w:tabs>
        <w:spacing w:after="0" w:line="240" w:lineRule="auto"/>
        <w:jc w:val="both"/>
        <w:rPr>
          <w:rFonts w:ascii="Arial" w:hAnsi="Arial" w:cs="Arial"/>
          <w:bCs/>
          <w:i/>
          <w:iCs/>
          <w:sz w:val="28"/>
          <w:szCs w:val="28"/>
          <w:lang w:val="kk-KZ"/>
        </w:rPr>
      </w:pPr>
      <w:r w:rsidRPr="00822B46">
        <w:rPr>
          <w:rFonts w:ascii="Arial" w:hAnsi="Arial" w:cs="Arial"/>
          <w:b/>
          <w:bCs/>
          <w:iCs/>
          <w:sz w:val="28"/>
          <w:szCs w:val="28"/>
          <w:lang w:val="kk-KZ"/>
        </w:rPr>
        <w:t xml:space="preserve">          </w:t>
      </w:r>
      <w:r w:rsidR="007862A8" w:rsidRPr="00822B46">
        <w:rPr>
          <w:rFonts w:ascii="Arial" w:hAnsi="Arial" w:cs="Arial"/>
          <w:b/>
          <w:bCs/>
          <w:iCs/>
          <w:sz w:val="28"/>
          <w:szCs w:val="28"/>
          <w:lang w:val="kk-KZ"/>
        </w:rPr>
        <w:t xml:space="preserve"> </w:t>
      </w:r>
      <w:r w:rsidR="009362A1">
        <w:rPr>
          <w:rFonts w:ascii="Arial" w:hAnsi="Arial" w:cs="Arial"/>
          <w:b/>
          <w:bCs/>
          <w:iCs/>
          <w:sz w:val="28"/>
          <w:szCs w:val="28"/>
          <w:lang w:val="kk-KZ"/>
        </w:rPr>
        <w:t>Қатысқандар</w:t>
      </w:r>
      <w:r w:rsidR="007862A8" w:rsidRPr="002F7B6F">
        <w:rPr>
          <w:rFonts w:ascii="Arial" w:hAnsi="Arial" w:cs="Arial"/>
          <w:bCs/>
          <w:iCs/>
          <w:sz w:val="28"/>
          <w:szCs w:val="28"/>
          <w:lang w:val="kk-KZ"/>
        </w:rPr>
        <w:t>:</w:t>
      </w:r>
      <w:r w:rsidR="0010621D" w:rsidRPr="00CB1784">
        <w:rPr>
          <w:rFonts w:ascii="Arial" w:hAnsi="Arial" w:cs="Arial"/>
          <w:bCs/>
          <w:iCs/>
          <w:sz w:val="28"/>
          <w:szCs w:val="28"/>
          <w:lang w:val="kk-KZ"/>
        </w:rPr>
        <w:t xml:space="preserve"> </w:t>
      </w:r>
      <w:r w:rsidR="009362A1">
        <w:rPr>
          <w:rFonts w:ascii="Arial" w:hAnsi="Arial" w:cs="Arial"/>
          <w:bCs/>
          <w:iCs/>
          <w:sz w:val="28"/>
          <w:szCs w:val="28"/>
          <w:lang w:val="kk-KZ"/>
        </w:rPr>
        <w:t>Халықаралық кеңестің мүшелері</w:t>
      </w:r>
      <w:r w:rsidR="0010621D" w:rsidRPr="00CB1784">
        <w:rPr>
          <w:rFonts w:ascii="Arial" w:hAnsi="Arial" w:cs="Arial"/>
          <w:bCs/>
          <w:iCs/>
          <w:sz w:val="28"/>
          <w:szCs w:val="28"/>
          <w:lang w:val="kk-KZ"/>
        </w:rPr>
        <w:t xml:space="preserve">, </w:t>
      </w:r>
      <w:r w:rsidR="009362A1">
        <w:rPr>
          <w:rFonts w:ascii="Arial" w:hAnsi="Arial" w:cs="Arial"/>
          <w:bCs/>
          <w:iCs/>
          <w:sz w:val="28"/>
          <w:szCs w:val="28"/>
          <w:lang w:val="kk-KZ"/>
        </w:rPr>
        <w:t>шақырылған сарапшылар, Жоғарғы Соттың және Астана қалалық сотының судьялары</w:t>
      </w:r>
      <w:r w:rsidR="00A10F2A">
        <w:rPr>
          <w:rFonts w:ascii="Arial" w:hAnsi="Arial" w:cs="Arial"/>
          <w:bCs/>
          <w:iCs/>
          <w:sz w:val="28"/>
          <w:szCs w:val="28"/>
          <w:lang w:val="kk-KZ"/>
        </w:rPr>
        <w:t xml:space="preserve">, </w:t>
      </w:r>
      <w:r w:rsidR="00A10F2A" w:rsidRPr="00A10F2A">
        <w:rPr>
          <w:rFonts w:ascii="Arial" w:hAnsi="Arial" w:cs="Arial"/>
          <w:sz w:val="28"/>
          <w:szCs w:val="28"/>
          <w:lang w:val="kk-KZ"/>
        </w:rPr>
        <w:t>Қазақстан Республикасы Жоғарғы Сотының жанындағы соттардың қызметін қамтамасыз ету департаменті</w:t>
      </w:r>
      <w:r w:rsidR="002F7B6F">
        <w:rPr>
          <w:rFonts w:ascii="Arial" w:hAnsi="Arial" w:cs="Arial"/>
          <w:sz w:val="28"/>
          <w:szCs w:val="28"/>
          <w:lang w:val="kk-KZ"/>
        </w:rPr>
        <w:t xml:space="preserve"> басшылығы</w:t>
      </w:r>
      <w:r w:rsidR="0010621D" w:rsidRPr="00CB1784">
        <w:rPr>
          <w:rFonts w:ascii="Arial" w:hAnsi="Arial" w:cs="Arial"/>
          <w:bCs/>
          <w:iCs/>
          <w:sz w:val="28"/>
          <w:szCs w:val="28"/>
          <w:lang w:val="kk-KZ"/>
        </w:rPr>
        <w:t>,</w:t>
      </w:r>
      <w:r w:rsidR="00946A61">
        <w:rPr>
          <w:rFonts w:ascii="Arial" w:hAnsi="Arial" w:cs="Arial"/>
          <w:bCs/>
          <w:iCs/>
          <w:sz w:val="28"/>
          <w:szCs w:val="28"/>
          <w:lang w:val="kk-KZ"/>
        </w:rPr>
        <w:t xml:space="preserve"> сот қауымдастығы және бұқаралық ақ</w:t>
      </w:r>
      <w:r w:rsidR="00A45FBC">
        <w:rPr>
          <w:rFonts w:ascii="Arial" w:hAnsi="Arial" w:cs="Arial"/>
          <w:bCs/>
          <w:iCs/>
          <w:sz w:val="28"/>
          <w:szCs w:val="28"/>
          <w:lang w:val="kk-KZ"/>
        </w:rPr>
        <w:t>парат</w:t>
      </w:r>
      <w:r w:rsidR="00946A61">
        <w:rPr>
          <w:rFonts w:ascii="Arial" w:hAnsi="Arial" w:cs="Arial"/>
          <w:bCs/>
          <w:iCs/>
          <w:sz w:val="28"/>
          <w:szCs w:val="28"/>
          <w:lang w:val="kk-KZ"/>
        </w:rPr>
        <w:t xml:space="preserve"> құралдары өкілдері </w:t>
      </w:r>
      <w:r w:rsidR="00825820" w:rsidRPr="00CB1784">
        <w:rPr>
          <w:rFonts w:ascii="Arial" w:hAnsi="Arial" w:cs="Arial"/>
          <w:bCs/>
          <w:i/>
          <w:iCs/>
          <w:sz w:val="28"/>
          <w:szCs w:val="28"/>
          <w:lang w:val="kk-KZ"/>
        </w:rPr>
        <w:t>(</w:t>
      </w:r>
      <w:r w:rsidR="00946A61">
        <w:rPr>
          <w:rFonts w:ascii="Arial" w:hAnsi="Arial" w:cs="Arial"/>
          <w:bCs/>
          <w:i/>
          <w:iCs/>
          <w:sz w:val="28"/>
          <w:szCs w:val="28"/>
          <w:lang w:val="kk-KZ"/>
        </w:rPr>
        <w:t>қатысушылардың толық тізімі тіркеледі</w:t>
      </w:r>
      <w:r w:rsidR="00825820" w:rsidRPr="00CB1784">
        <w:rPr>
          <w:rFonts w:ascii="Arial" w:hAnsi="Arial" w:cs="Arial"/>
          <w:bCs/>
          <w:i/>
          <w:iCs/>
          <w:sz w:val="28"/>
          <w:szCs w:val="28"/>
          <w:lang w:val="kk-KZ"/>
        </w:rPr>
        <w:t>).</w:t>
      </w:r>
      <w:r w:rsidR="0010621D" w:rsidRPr="00CB1784">
        <w:rPr>
          <w:rFonts w:ascii="Arial" w:hAnsi="Arial" w:cs="Arial"/>
          <w:bCs/>
          <w:i/>
          <w:iCs/>
          <w:sz w:val="28"/>
          <w:szCs w:val="28"/>
          <w:lang w:val="kk-KZ"/>
        </w:rPr>
        <w:t xml:space="preserve"> </w:t>
      </w:r>
    </w:p>
    <w:p w:rsidR="00A10F2A" w:rsidRPr="00A10F2A" w:rsidRDefault="00A10F2A" w:rsidP="00A10F2A">
      <w:pPr>
        <w:spacing w:after="0" w:line="240" w:lineRule="auto"/>
        <w:jc w:val="center"/>
        <w:rPr>
          <w:rFonts w:ascii="Arial" w:hAnsi="Arial" w:cs="Arial"/>
          <w:sz w:val="28"/>
          <w:szCs w:val="28"/>
          <w:lang w:val="kk-KZ"/>
        </w:rPr>
      </w:pPr>
    </w:p>
    <w:p w:rsidR="00157CF7" w:rsidRPr="003453CA" w:rsidRDefault="003453CA" w:rsidP="00825820">
      <w:pPr>
        <w:pStyle w:val="a3"/>
        <w:ind w:left="2689" w:firstLine="851"/>
        <w:jc w:val="left"/>
        <w:rPr>
          <w:rFonts w:ascii="Arial" w:hAnsi="Arial" w:cs="Arial"/>
          <w:b/>
          <w:szCs w:val="28"/>
          <w:lang w:val="kk-KZ"/>
        </w:rPr>
      </w:pPr>
      <w:r>
        <w:rPr>
          <w:rFonts w:ascii="Arial" w:hAnsi="Arial" w:cs="Arial"/>
          <w:b/>
          <w:szCs w:val="28"/>
          <w:lang w:val="kk-KZ"/>
        </w:rPr>
        <w:t>Күн тәртібі</w:t>
      </w:r>
    </w:p>
    <w:p w:rsidR="00157CF7" w:rsidRPr="00CB1784" w:rsidRDefault="00157CF7" w:rsidP="00D04182">
      <w:pPr>
        <w:pStyle w:val="a3"/>
        <w:ind w:firstLine="851"/>
        <w:rPr>
          <w:rFonts w:ascii="Arial" w:hAnsi="Arial" w:cs="Arial"/>
          <w:b/>
          <w:szCs w:val="28"/>
        </w:rPr>
      </w:pPr>
    </w:p>
    <w:p w:rsidR="0054516E" w:rsidRDefault="00923B1C" w:rsidP="00004985">
      <w:pPr>
        <w:pStyle w:val="a5"/>
        <w:numPr>
          <w:ilvl w:val="0"/>
          <w:numId w:val="43"/>
        </w:numPr>
        <w:spacing w:after="0" w:line="240" w:lineRule="auto"/>
        <w:jc w:val="both"/>
        <w:rPr>
          <w:rStyle w:val="ae"/>
          <w:rFonts w:ascii="Arial" w:hAnsi="Arial" w:cs="Arial"/>
          <w:b w:val="0"/>
          <w:sz w:val="28"/>
          <w:szCs w:val="28"/>
          <w:lang w:val="kk-KZ"/>
        </w:rPr>
      </w:pPr>
      <w:r w:rsidRPr="00923B1C">
        <w:rPr>
          <w:rStyle w:val="ae"/>
          <w:rFonts w:ascii="Arial" w:hAnsi="Arial" w:cs="Arial"/>
          <w:b w:val="0"/>
          <w:sz w:val="28"/>
          <w:szCs w:val="28"/>
          <w:lang w:val="kk-KZ"/>
        </w:rPr>
        <w:t>Жоғарғы Сот жанындағы Халықаралық к</w:t>
      </w:r>
      <w:r w:rsidR="00B25C52">
        <w:rPr>
          <w:rStyle w:val="ae"/>
          <w:rFonts w:ascii="Arial" w:hAnsi="Arial" w:cs="Arial"/>
          <w:b w:val="0"/>
          <w:sz w:val="28"/>
          <w:szCs w:val="28"/>
          <w:lang w:val="kk-KZ"/>
        </w:rPr>
        <w:t>еңестің рөлі мен оның қызметіне байланысты жекелеген</w:t>
      </w:r>
      <w:r w:rsidRPr="00923B1C">
        <w:rPr>
          <w:rStyle w:val="ae"/>
          <w:rFonts w:ascii="Arial" w:hAnsi="Arial" w:cs="Arial"/>
          <w:b w:val="0"/>
          <w:sz w:val="28"/>
          <w:szCs w:val="28"/>
          <w:lang w:val="kk-KZ"/>
        </w:rPr>
        <w:t xml:space="preserve"> мәселелер туралы </w:t>
      </w:r>
    </w:p>
    <w:p w:rsidR="0054516E" w:rsidRDefault="0054516E" w:rsidP="00004985">
      <w:pPr>
        <w:pStyle w:val="a5"/>
        <w:numPr>
          <w:ilvl w:val="0"/>
          <w:numId w:val="43"/>
        </w:numPr>
        <w:spacing w:after="0" w:line="240" w:lineRule="auto"/>
        <w:jc w:val="both"/>
        <w:rPr>
          <w:rFonts w:ascii="Arial" w:hAnsi="Arial" w:cs="Arial"/>
          <w:bCs/>
          <w:sz w:val="28"/>
          <w:szCs w:val="28"/>
          <w:lang w:val="kk-KZ"/>
        </w:rPr>
      </w:pPr>
      <w:r w:rsidRPr="0054516E">
        <w:rPr>
          <w:rFonts w:ascii="Arial" w:hAnsi="Arial" w:cs="Arial"/>
          <w:bCs/>
          <w:sz w:val="28"/>
          <w:szCs w:val="28"/>
          <w:lang w:val="kk-KZ"/>
        </w:rPr>
        <w:t>Инвестициялық даулар ұғымдарын анықтау тәсілдері</w:t>
      </w:r>
    </w:p>
    <w:p w:rsidR="0054516E" w:rsidRPr="0054516E" w:rsidRDefault="0054516E" w:rsidP="00004985">
      <w:pPr>
        <w:pStyle w:val="a5"/>
        <w:numPr>
          <w:ilvl w:val="0"/>
          <w:numId w:val="43"/>
        </w:numPr>
        <w:spacing w:after="0" w:line="240" w:lineRule="auto"/>
        <w:jc w:val="both"/>
        <w:rPr>
          <w:rStyle w:val="ae"/>
          <w:rFonts w:ascii="Arial" w:hAnsi="Arial" w:cs="Arial"/>
          <w:b w:val="0"/>
          <w:sz w:val="28"/>
          <w:szCs w:val="28"/>
          <w:lang w:val="kk-KZ"/>
        </w:rPr>
      </w:pPr>
      <w:r w:rsidRPr="0054516E">
        <w:rPr>
          <w:rFonts w:ascii="Arial" w:hAnsi="Arial" w:cs="Arial"/>
          <w:bCs/>
          <w:sz w:val="28"/>
          <w:szCs w:val="28"/>
          <w:lang w:val="kk-KZ"/>
        </w:rPr>
        <w:t xml:space="preserve">Қазақстан Республикасы судьяларының </w:t>
      </w:r>
      <w:r w:rsidR="00900310">
        <w:rPr>
          <w:rFonts w:ascii="Arial" w:hAnsi="Arial" w:cs="Arial"/>
          <w:bCs/>
          <w:sz w:val="28"/>
          <w:szCs w:val="28"/>
          <w:lang w:val="kk-KZ"/>
        </w:rPr>
        <w:t>Ә</w:t>
      </w:r>
      <w:r w:rsidRPr="0054516E">
        <w:rPr>
          <w:rFonts w:ascii="Arial" w:hAnsi="Arial" w:cs="Arial"/>
          <w:bCs/>
          <w:sz w:val="28"/>
          <w:szCs w:val="28"/>
          <w:lang w:val="kk-KZ"/>
        </w:rPr>
        <w:t>деп кодексінің жобасы туралы</w:t>
      </w:r>
    </w:p>
    <w:p w:rsidR="00923B1C" w:rsidRPr="00614EA0" w:rsidRDefault="00614EA0" w:rsidP="00004985">
      <w:pPr>
        <w:pStyle w:val="a5"/>
        <w:numPr>
          <w:ilvl w:val="0"/>
          <w:numId w:val="43"/>
        </w:numPr>
        <w:spacing w:after="0" w:line="240" w:lineRule="auto"/>
        <w:jc w:val="both"/>
        <w:rPr>
          <w:rStyle w:val="ae"/>
          <w:rFonts w:ascii="Arial" w:hAnsi="Arial" w:cs="Arial"/>
          <w:b w:val="0"/>
          <w:sz w:val="28"/>
          <w:szCs w:val="28"/>
          <w:lang w:val="kk-KZ"/>
        </w:rPr>
      </w:pPr>
      <w:r w:rsidRPr="00614EA0">
        <w:rPr>
          <w:rStyle w:val="ae"/>
          <w:rFonts w:ascii="Arial" w:hAnsi="Arial" w:cs="Arial"/>
          <w:b w:val="0"/>
          <w:sz w:val="28"/>
          <w:szCs w:val="28"/>
          <w:lang w:val="kk-KZ"/>
        </w:rPr>
        <w:t>Халықаралық кеңестің жоспары</w:t>
      </w:r>
      <w:r w:rsidR="00C15FB3">
        <w:rPr>
          <w:rStyle w:val="ae"/>
          <w:rFonts w:ascii="Arial" w:hAnsi="Arial" w:cs="Arial"/>
          <w:b w:val="0"/>
          <w:sz w:val="28"/>
          <w:szCs w:val="28"/>
          <w:lang w:val="kk-KZ"/>
        </w:rPr>
        <w:t xml:space="preserve"> және келешектегі жұмысы</w:t>
      </w:r>
      <w:r w:rsidRPr="00614EA0">
        <w:rPr>
          <w:rStyle w:val="ae"/>
          <w:rFonts w:ascii="Arial" w:hAnsi="Arial" w:cs="Arial"/>
          <w:b w:val="0"/>
          <w:sz w:val="28"/>
          <w:szCs w:val="28"/>
          <w:lang w:val="kk-KZ"/>
        </w:rPr>
        <w:t xml:space="preserve"> туралы </w:t>
      </w:r>
    </w:p>
    <w:p w:rsidR="00825820" w:rsidRDefault="00825820" w:rsidP="00825820">
      <w:pPr>
        <w:pStyle w:val="a5"/>
        <w:shd w:val="clear" w:color="auto" w:fill="FFFFFF" w:themeFill="background1"/>
        <w:spacing w:after="0" w:line="240" w:lineRule="auto"/>
        <w:ind w:left="567"/>
        <w:jc w:val="both"/>
        <w:rPr>
          <w:rStyle w:val="ae"/>
          <w:rFonts w:ascii="Arial" w:hAnsi="Arial" w:cs="Arial"/>
          <w:b w:val="0"/>
          <w:sz w:val="28"/>
          <w:szCs w:val="28"/>
          <w:lang w:val="kk-KZ"/>
        </w:rPr>
      </w:pPr>
    </w:p>
    <w:p w:rsidR="00DB672D" w:rsidRPr="00614EA0" w:rsidRDefault="00DB672D" w:rsidP="00825820">
      <w:pPr>
        <w:pStyle w:val="a5"/>
        <w:shd w:val="clear" w:color="auto" w:fill="FFFFFF" w:themeFill="background1"/>
        <w:spacing w:after="0" w:line="240" w:lineRule="auto"/>
        <w:ind w:left="567"/>
        <w:jc w:val="both"/>
        <w:rPr>
          <w:rStyle w:val="ae"/>
          <w:rFonts w:ascii="Arial" w:hAnsi="Arial" w:cs="Arial"/>
          <w:b w:val="0"/>
          <w:sz w:val="28"/>
          <w:szCs w:val="28"/>
          <w:lang w:val="kk-KZ"/>
        </w:rPr>
      </w:pPr>
    </w:p>
    <w:p w:rsidR="00825820" w:rsidRPr="0095189A" w:rsidRDefault="0095189A" w:rsidP="0095189A">
      <w:pPr>
        <w:pStyle w:val="a5"/>
        <w:shd w:val="clear" w:color="auto" w:fill="FFFFFF" w:themeFill="background1"/>
        <w:spacing w:after="0" w:line="240" w:lineRule="auto"/>
        <w:ind w:left="0"/>
        <w:jc w:val="center"/>
        <w:rPr>
          <w:rStyle w:val="ae"/>
          <w:rFonts w:ascii="Arial" w:hAnsi="Arial" w:cs="Arial"/>
          <w:sz w:val="28"/>
          <w:szCs w:val="28"/>
          <w:lang w:val="kk-KZ"/>
        </w:rPr>
      </w:pPr>
      <w:r w:rsidRPr="0095189A">
        <w:rPr>
          <w:rStyle w:val="ae"/>
          <w:rFonts w:ascii="Arial" w:hAnsi="Arial" w:cs="Arial"/>
          <w:sz w:val="28"/>
          <w:szCs w:val="28"/>
          <w:lang w:val="kk-KZ"/>
        </w:rPr>
        <w:t>Жоғарғы Сот жанындағы Халықаралық к</w:t>
      </w:r>
      <w:r w:rsidR="00A73EFE">
        <w:rPr>
          <w:rStyle w:val="ae"/>
          <w:rFonts w:ascii="Arial" w:hAnsi="Arial" w:cs="Arial"/>
          <w:sz w:val="28"/>
          <w:szCs w:val="28"/>
          <w:lang w:val="kk-KZ"/>
        </w:rPr>
        <w:t>еңестің рөлі мен оның қызметіне байланысты жеке</w:t>
      </w:r>
      <w:r w:rsidR="00F62E25">
        <w:rPr>
          <w:rStyle w:val="ae"/>
          <w:rFonts w:ascii="Arial" w:hAnsi="Arial" w:cs="Arial"/>
          <w:sz w:val="28"/>
          <w:szCs w:val="28"/>
          <w:lang w:val="kk-KZ"/>
        </w:rPr>
        <w:t xml:space="preserve"> мәселелер</w:t>
      </w:r>
      <w:r w:rsidRPr="0095189A">
        <w:rPr>
          <w:rStyle w:val="ae"/>
          <w:rFonts w:ascii="Arial" w:hAnsi="Arial" w:cs="Arial"/>
          <w:sz w:val="28"/>
          <w:szCs w:val="28"/>
          <w:lang w:val="kk-KZ"/>
        </w:rPr>
        <w:t xml:space="preserve"> туралы</w:t>
      </w:r>
    </w:p>
    <w:p w:rsidR="001F1AA0" w:rsidRPr="00B25C52" w:rsidRDefault="00346830" w:rsidP="00417619">
      <w:pPr>
        <w:pStyle w:val="a5"/>
        <w:tabs>
          <w:tab w:val="left" w:pos="1134"/>
        </w:tabs>
        <w:spacing w:after="0" w:line="240" w:lineRule="auto"/>
        <w:ind w:left="284" w:hanging="851"/>
        <w:jc w:val="both"/>
        <w:rPr>
          <w:rFonts w:ascii="Arial" w:hAnsi="Arial" w:cs="Arial"/>
          <w:sz w:val="28"/>
          <w:szCs w:val="28"/>
          <w:lang w:val="kk-KZ"/>
        </w:rPr>
      </w:pPr>
      <w:r w:rsidRPr="0095189A">
        <w:rPr>
          <w:rFonts w:ascii="Arial" w:hAnsi="Arial" w:cs="Arial"/>
          <w:sz w:val="28"/>
          <w:szCs w:val="28"/>
          <w:lang w:val="kk-KZ"/>
        </w:rPr>
        <w:tab/>
      </w:r>
      <w:r w:rsidR="00CC7AFE" w:rsidRPr="00B25C52">
        <w:rPr>
          <w:rFonts w:ascii="Arial" w:hAnsi="Arial" w:cs="Arial"/>
          <w:sz w:val="28"/>
          <w:szCs w:val="28"/>
          <w:lang w:val="kk-KZ"/>
        </w:rPr>
        <w:t>__________________________________________________</w:t>
      </w:r>
      <w:r w:rsidR="00417619" w:rsidRPr="00B25C52">
        <w:rPr>
          <w:rFonts w:ascii="Arial" w:hAnsi="Arial" w:cs="Arial"/>
          <w:sz w:val="28"/>
          <w:szCs w:val="28"/>
          <w:lang w:val="kk-KZ"/>
        </w:rPr>
        <w:t>______</w:t>
      </w:r>
      <w:r w:rsidR="00CC7AFE" w:rsidRPr="00B25C52">
        <w:rPr>
          <w:rFonts w:ascii="Arial" w:hAnsi="Arial" w:cs="Arial"/>
          <w:sz w:val="28"/>
          <w:szCs w:val="28"/>
          <w:lang w:val="kk-KZ"/>
        </w:rPr>
        <w:t>__</w:t>
      </w:r>
      <w:r w:rsidR="001F1AA0" w:rsidRPr="00B25C52">
        <w:rPr>
          <w:rFonts w:ascii="Arial" w:hAnsi="Arial" w:cs="Arial"/>
          <w:sz w:val="28"/>
          <w:szCs w:val="28"/>
          <w:lang w:val="kk-KZ"/>
        </w:rPr>
        <w:t xml:space="preserve"> </w:t>
      </w:r>
    </w:p>
    <w:p w:rsidR="00FE1362" w:rsidRPr="000072A2" w:rsidRDefault="00232633" w:rsidP="00D04182">
      <w:pPr>
        <w:pStyle w:val="a3"/>
        <w:rPr>
          <w:rFonts w:ascii="Arial" w:hAnsi="Arial" w:cs="Arial"/>
          <w:i/>
          <w:szCs w:val="28"/>
          <w:lang w:val="kk-KZ"/>
        </w:rPr>
      </w:pPr>
      <w:r w:rsidRPr="00B25C52">
        <w:rPr>
          <w:rFonts w:ascii="Arial" w:hAnsi="Arial" w:cs="Arial"/>
          <w:i/>
          <w:szCs w:val="28"/>
          <w:lang w:val="kk-KZ"/>
        </w:rPr>
        <w:t xml:space="preserve"> </w:t>
      </w:r>
      <w:r w:rsidR="000072A2">
        <w:rPr>
          <w:rFonts w:ascii="Arial" w:hAnsi="Arial" w:cs="Arial"/>
          <w:i/>
          <w:szCs w:val="28"/>
          <w:lang w:val="kk-KZ"/>
        </w:rPr>
        <w:t>Қ.А.</w:t>
      </w:r>
      <w:r w:rsidR="003A3787">
        <w:rPr>
          <w:rFonts w:ascii="Arial" w:hAnsi="Arial" w:cs="Arial"/>
          <w:i/>
          <w:szCs w:val="28"/>
          <w:lang w:val="kk-KZ"/>
        </w:rPr>
        <w:t xml:space="preserve"> </w:t>
      </w:r>
      <w:r w:rsidR="006C2C6D" w:rsidRPr="00B25C52">
        <w:rPr>
          <w:rFonts w:ascii="Arial" w:hAnsi="Arial" w:cs="Arial"/>
          <w:i/>
          <w:szCs w:val="28"/>
          <w:lang w:val="kk-KZ"/>
        </w:rPr>
        <w:t>М</w:t>
      </w:r>
      <w:r w:rsidR="000072A2">
        <w:rPr>
          <w:rFonts w:ascii="Arial" w:hAnsi="Arial" w:cs="Arial"/>
          <w:i/>
          <w:szCs w:val="28"/>
          <w:lang w:val="kk-KZ"/>
        </w:rPr>
        <w:t>ә</w:t>
      </w:r>
      <w:r w:rsidR="006C2C6D" w:rsidRPr="00B25C52">
        <w:rPr>
          <w:rFonts w:ascii="Arial" w:hAnsi="Arial" w:cs="Arial"/>
          <w:i/>
          <w:szCs w:val="28"/>
          <w:lang w:val="kk-KZ"/>
        </w:rPr>
        <w:t>ми</w:t>
      </w:r>
      <w:r w:rsidR="00956F8B" w:rsidRPr="000072A2">
        <w:rPr>
          <w:rFonts w:ascii="Arial" w:hAnsi="Arial" w:cs="Arial"/>
          <w:i/>
          <w:szCs w:val="28"/>
          <w:lang w:val="kk-KZ"/>
        </w:rPr>
        <w:t xml:space="preserve">, </w:t>
      </w:r>
      <w:r w:rsidR="00922869">
        <w:rPr>
          <w:rFonts w:ascii="Arial" w:hAnsi="Arial" w:cs="Arial"/>
          <w:i/>
          <w:szCs w:val="28"/>
          <w:lang w:val="kk-KZ"/>
        </w:rPr>
        <w:t>М.К.</w:t>
      </w:r>
      <w:r w:rsidR="003A3787">
        <w:rPr>
          <w:rFonts w:ascii="Arial" w:hAnsi="Arial" w:cs="Arial"/>
          <w:i/>
          <w:szCs w:val="28"/>
          <w:lang w:val="kk-KZ"/>
        </w:rPr>
        <w:t xml:space="preserve"> </w:t>
      </w:r>
      <w:r w:rsidR="00922869">
        <w:rPr>
          <w:rFonts w:ascii="Arial" w:hAnsi="Arial" w:cs="Arial"/>
          <w:i/>
          <w:szCs w:val="28"/>
          <w:lang w:val="kk-KZ"/>
        </w:rPr>
        <w:t>Сүлейменов</w:t>
      </w:r>
      <w:r w:rsidR="00825820" w:rsidRPr="000072A2">
        <w:rPr>
          <w:rFonts w:ascii="Arial" w:hAnsi="Arial" w:cs="Arial"/>
          <w:i/>
          <w:szCs w:val="28"/>
          <w:lang w:val="kk-KZ"/>
        </w:rPr>
        <w:t xml:space="preserve">, </w:t>
      </w:r>
      <w:r w:rsidR="00417619" w:rsidRPr="000072A2">
        <w:rPr>
          <w:rFonts w:ascii="Arial" w:hAnsi="Arial" w:cs="Arial"/>
          <w:i/>
          <w:szCs w:val="28"/>
          <w:lang w:val="kk-KZ"/>
        </w:rPr>
        <w:t>М.</w:t>
      </w:r>
      <w:r w:rsidR="003A3787">
        <w:rPr>
          <w:rFonts w:ascii="Arial" w:hAnsi="Arial" w:cs="Arial"/>
          <w:i/>
          <w:szCs w:val="28"/>
          <w:lang w:val="kk-KZ"/>
        </w:rPr>
        <w:t xml:space="preserve"> </w:t>
      </w:r>
      <w:r w:rsidR="00417619" w:rsidRPr="000072A2">
        <w:rPr>
          <w:rFonts w:ascii="Arial" w:hAnsi="Arial" w:cs="Arial"/>
          <w:i/>
          <w:szCs w:val="28"/>
          <w:lang w:val="kk-KZ"/>
        </w:rPr>
        <w:t xml:space="preserve">Биир, </w:t>
      </w:r>
      <w:r w:rsidR="00005A3E">
        <w:rPr>
          <w:rFonts w:ascii="Arial" w:hAnsi="Arial" w:cs="Arial"/>
          <w:i/>
          <w:szCs w:val="28"/>
          <w:lang w:val="kk-KZ"/>
        </w:rPr>
        <w:t>Ж.С.</w:t>
      </w:r>
      <w:r w:rsidR="003A3787">
        <w:rPr>
          <w:rFonts w:ascii="Arial" w:hAnsi="Arial" w:cs="Arial"/>
          <w:i/>
          <w:szCs w:val="28"/>
          <w:lang w:val="kk-KZ"/>
        </w:rPr>
        <w:t xml:space="preserve"> </w:t>
      </w:r>
      <w:r w:rsidR="00956F8B" w:rsidRPr="000072A2">
        <w:rPr>
          <w:rFonts w:ascii="Arial" w:hAnsi="Arial" w:cs="Arial"/>
          <w:i/>
          <w:szCs w:val="28"/>
          <w:lang w:val="kk-KZ"/>
        </w:rPr>
        <w:t>Ел</w:t>
      </w:r>
      <w:r w:rsidR="00005A3E">
        <w:rPr>
          <w:rFonts w:ascii="Arial" w:hAnsi="Arial" w:cs="Arial"/>
          <w:i/>
          <w:szCs w:val="28"/>
          <w:lang w:val="kk-KZ"/>
        </w:rPr>
        <w:t>убаев</w:t>
      </w:r>
      <w:r w:rsidR="00956F8B" w:rsidRPr="000072A2">
        <w:rPr>
          <w:rFonts w:ascii="Arial" w:hAnsi="Arial" w:cs="Arial"/>
          <w:i/>
          <w:szCs w:val="28"/>
          <w:lang w:val="kk-KZ"/>
        </w:rPr>
        <w:t xml:space="preserve">, </w:t>
      </w:r>
      <w:r w:rsidR="00005A3E">
        <w:rPr>
          <w:rFonts w:ascii="Arial" w:hAnsi="Arial" w:cs="Arial"/>
          <w:i/>
          <w:szCs w:val="28"/>
          <w:lang w:val="kk-KZ"/>
        </w:rPr>
        <w:t>А.Т.</w:t>
      </w:r>
      <w:r w:rsidR="003A3787">
        <w:rPr>
          <w:rFonts w:ascii="Arial" w:hAnsi="Arial" w:cs="Arial"/>
          <w:i/>
          <w:szCs w:val="28"/>
          <w:lang w:val="kk-KZ"/>
        </w:rPr>
        <w:t xml:space="preserve"> </w:t>
      </w:r>
      <w:r w:rsidR="00956F8B" w:rsidRPr="000072A2">
        <w:rPr>
          <w:rFonts w:ascii="Arial" w:hAnsi="Arial" w:cs="Arial"/>
          <w:i/>
          <w:szCs w:val="28"/>
          <w:lang w:val="kk-KZ"/>
        </w:rPr>
        <w:t xml:space="preserve">Кенжебаева, </w:t>
      </w:r>
    </w:p>
    <w:p w:rsidR="000B70AC" w:rsidRPr="00CB1784" w:rsidRDefault="00FE1362" w:rsidP="00D04182">
      <w:pPr>
        <w:pStyle w:val="a3"/>
        <w:rPr>
          <w:rFonts w:ascii="Arial" w:hAnsi="Arial" w:cs="Arial"/>
          <w:i/>
          <w:color w:val="FF0000"/>
          <w:szCs w:val="28"/>
          <w:lang w:val="kk-KZ"/>
        </w:rPr>
      </w:pPr>
      <w:r w:rsidRPr="00CB1784">
        <w:rPr>
          <w:rFonts w:ascii="Arial" w:hAnsi="Arial" w:cs="Arial"/>
          <w:i/>
          <w:szCs w:val="28"/>
        </w:rPr>
        <w:t>Хвачжун Ли</w:t>
      </w:r>
      <w:r w:rsidR="004D4912" w:rsidRPr="00CB1784">
        <w:rPr>
          <w:rFonts w:ascii="Arial" w:hAnsi="Arial" w:cs="Arial"/>
          <w:i/>
          <w:szCs w:val="28"/>
        </w:rPr>
        <w:t xml:space="preserve"> </w:t>
      </w:r>
      <w:r w:rsidR="00CC7AFE" w:rsidRPr="00CB1784">
        <w:rPr>
          <w:rFonts w:ascii="Arial" w:hAnsi="Arial" w:cs="Arial"/>
          <w:i/>
          <w:color w:val="FF0000"/>
          <w:szCs w:val="28"/>
        </w:rPr>
        <w:t xml:space="preserve"> </w:t>
      </w:r>
    </w:p>
    <w:p w:rsidR="002B6156" w:rsidRPr="00CB1784" w:rsidRDefault="002B6156" w:rsidP="00D04182">
      <w:pPr>
        <w:pStyle w:val="a3"/>
        <w:rPr>
          <w:rFonts w:ascii="Arial" w:hAnsi="Arial" w:cs="Arial"/>
          <w:i/>
          <w:color w:val="FF0000"/>
          <w:szCs w:val="28"/>
          <w:lang w:val="kk-KZ"/>
        </w:rPr>
      </w:pPr>
    </w:p>
    <w:p w:rsidR="0063420D" w:rsidRDefault="00877A56" w:rsidP="00004985">
      <w:pPr>
        <w:pStyle w:val="a3"/>
        <w:numPr>
          <w:ilvl w:val="0"/>
          <w:numId w:val="39"/>
        </w:numPr>
        <w:tabs>
          <w:tab w:val="left" w:pos="0"/>
        </w:tabs>
        <w:ind w:left="0" w:firstLine="705"/>
        <w:jc w:val="both"/>
        <w:rPr>
          <w:rFonts w:ascii="Arial" w:hAnsi="Arial" w:cs="Arial"/>
          <w:szCs w:val="28"/>
          <w:lang w:val="kk-KZ"/>
        </w:rPr>
      </w:pPr>
      <w:r>
        <w:rPr>
          <w:rFonts w:ascii="Arial" w:hAnsi="Arial" w:cs="Arial"/>
          <w:szCs w:val="28"/>
          <w:lang w:val="kk-KZ"/>
        </w:rPr>
        <w:t>Жоғарғы Соттың Төрағасы Қ.</w:t>
      </w:r>
      <w:r w:rsidR="00A73EFE">
        <w:rPr>
          <w:rFonts w:ascii="Arial" w:hAnsi="Arial" w:cs="Arial"/>
          <w:szCs w:val="28"/>
          <w:lang w:val="kk-KZ"/>
        </w:rPr>
        <w:t>Ә</w:t>
      </w:r>
      <w:r>
        <w:rPr>
          <w:rFonts w:ascii="Arial" w:hAnsi="Arial" w:cs="Arial"/>
          <w:szCs w:val="28"/>
          <w:lang w:val="kk-KZ"/>
        </w:rPr>
        <w:t>.Мәмидің</w:t>
      </w:r>
      <w:r w:rsidR="00820251">
        <w:rPr>
          <w:rFonts w:ascii="Arial" w:hAnsi="Arial" w:cs="Arial"/>
          <w:szCs w:val="28"/>
          <w:lang w:val="kk-KZ"/>
        </w:rPr>
        <w:t xml:space="preserve"> </w:t>
      </w:r>
      <w:r w:rsidR="00C043AC">
        <w:rPr>
          <w:rFonts w:ascii="Arial" w:hAnsi="Arial" w:cs="Arial"/>
          <w:szCs w:val="28"/>
          <w:lang w:val="kk-KZ"/>
        </w:rPr>
        <w:t xml:space="preserve">қаралған </w:t>
      </w:r>
      <w:r w:rsidR="00F62C34">
        <w:rPr>
          <w:rFonts w:ascii="Arial" w:hAnsi="Arial" w:cs="Arial"/>
          <w:szCs w:val="28"/>
          <w:lang w:val="kk-KZ"/>
        </w:rPr>
        <w:t>мәселе</w:t>
      </w:r>
      <w:r w:rsidR="00C043AC">
        <w:rPr>
          <w:rFonts w:ascii="Arial" w:hAnsi="Arial" w:cs="Arial"/>
          <w:szCs w:val="28"/>
          <w:lang w:val="kk-KZ"/>
        </w:rPr>
        <w:t xml:space="preserve"> бойынша ақпаратын</w:t>
      </w:r>
      <w:r w:rsidR="00820251">
        <w:rPr>
          <w:rFonts w:ascii="Arial" w:hAnsi="Arial" w:cs="Arial"/>
          <w:szCs w:val="28"/>
          <w:lang w:val="kk-KZ"/>
        </w:rPr>
        <w:t xml:space="preserve"> мәліметке алу</w:t>
      </w:r>
      <w:r w:rsidR="00FE1362" w:rsidRPr="00290A3B">
        <w:rPr>
          <w:rFonts w:ascii="Arial" w:hAnsi="Arial" w:cs="Arial"/>
          <w:szCs w:val="28"/>
          <w:lang w:val="kk-KZ"/>
        </w:rPr>
        <w:t>.</w:t>
      </w:r>
    </w:p>
    <w:p w:rsidR="00AA08A8" w:rsidRPr="00AA08A8" w:rsidRDefault="00F70A5A" w:rsidP="00004985">
      <w:pPr>
        <w:pStyle w:val="a3"/>
        <w:numPr>
          <w:ilvl w:val="0"/>
          <w:numId w:val="39"/>
        </w:numPr>
        <w:tabs>
          <w:tab w:val="left" w:pos="0"/>
        </w:tabs>
        <w:ind w:left="0" w:firstLine="705"/>
        <w:jc w:val="both"/>
        <w:rPr>
          <w:rFonts w:ascii="Arial" w:hAnsi="Arial" w:cs="Arial"/>
          <w:szCs w:val="28"/>
          <w:lang w:val="kk-KZ"/>
        </w:rPr>
      </w:pPr>
      <w:r w:rsidRPr="0063420D">
        <w:rPr>
          <w:rFonts w:ascii="Arial" w:hAnsi="Arial" w:cs="Arial"/>
          <w:szCs w:val="28"/>
          <w:lang w:val="kk-KZ"/>
        </w:rPr>
        <w:t>Елбасымыздың «100 нақты қадам» Ұлт жоспарының заң үстемдігі</w:t>
      </w:r>
      <w:r w:rsidR="00A73EFE">
        <w:rPr>
          <w:rFonts w:ascii="Arial" w:hAnsi="Arial" w:cs="Arial"/>
          <w:szCs w:val="28"/>
          <w:lang w:val="kk-KZ"/>
        </w:rPr>
        <w:t>н</w:t>
      </w:r>
      <w:r w:rsidRPr="0063420D">
        <w:rPr>
          <w:rFonts w:ascii="Arial" w:hAnsi="Arial" w:cs="Arial"/>
          <w:szCs w:val="28"/>
          <w:lang w:val="kk-KZ"/>
        </w:rPr>
        <w:t xml:space="preserve"> қамтамасыз ету бөлігін</w:t>
      </w:r>
      <w:r w:rsidR="00206704" w:rsidRPr="0063420D">
        <w:rPr>
          <w:rFonts w:ascii="Arial" w:hAnsi="Arial" w:cs="Arial"/>
          <w:szCs w:val="28"/>
          <w:lang w:val="kk-KZ"/>
        </w:rPr>
        <w:t xml:space="preserve"> орындау</w:t>
      </w:r>
      <w:r w:rsidRPr="0063420D">
        <w:rPr>
          <w:rFonts w:ascii="Arial" w:hAnsi="Arial" w:cs="Arial"/>
          <w:szCs w:val="28"/>
          <w:lang w:val="kk-KZ"/>
        </w:rPr>
        <w:t xml:space="preserve">, сонымен қатар, </w:t>
      </w:r>
      <w:r w:rsidR="00557ED5" w:rsidRPr="0063420D">
        <w:rPr>
          <w:rFonts w:ascii="Arial" w:hAnsi="Arial" w:cs="Arial"/>
          <w:szCs w:val="28"/>
          <w:lang w:val="kk-KZ"/>
        </w:rPr>
        <w:t>инвестициялық даулар және Жоғарғы Сот жанындағы Халықаралық кеңес бойынша жеке іс жүргізуді құру</w:t>
      </w:r>
      <w:r w:rsidR="004C7384" w:rsidRPr="0063420D">
        <w:rPr>
          <w:rFonts w:ascii="Arial" w:hAnsi="Arial" w:cs="Arial"/>
          <w:szCs w:val="28"/>
          <w:lang w:val="kk-KZ"/>
        </w:rPr>
        <w:t xml:space="preserve">, </w:t>
      </w:r>
      <w:r w:rsidR="005C4234" w:rsidRPr="0063420D">
        <w:rPr>
          <w:rFonts w:ascii="Arial" w:hAnsi="Arial" w:cs="Arial"/>
          <w:szCs w:val="28"/>
          <w:lang w:val="kk-KZ"/>
        </w:rPr>
        <w:t>б</w:t>
      </w:r>
      <w:r w:rsidR="003E087A" w:rsidRPr="0063420D">
        <w:rPr>
          <w:rFonts w:ascii="Arial" w:hAnsi="Arial" w:cs="Arial"/>
          <w:color w:val="212121"/>
          <w:szCs w:val="28"/>
          <w:lang w:val="kk-KZ"/>
        </w:rPr>
        <w:t xml:space="preserve">ұл сот жүйесінің қазіргі заманғы стандарттарға </w:t>
      </w:r>
      <w:r w:rsidR="0063420D" w:rsidRPr="0063420D">
        <w:rPr>
          <w:rFonts w:ascii="Arial" w:hAnsi="Arial" w:cs="Arial"/>
          <w:color w:val="212121"/>
          <w:szCs w:val="28"/>
          <w:lang w:val="kk-KZ"/>
        </w:rPr>
        <w:t>жақындаудың</w:t>
      </w:r>
      <w:r w:rsidR="003E087A" w:rsidRPr="0063420D">
        <w:rPr>
          <w:rFonts w:ascii="Arial" w:hAnsi="Arial" w:cs="Arial"/>
          <w:color w:val="212121"/>
          <w:szCs w:val="28"/>
          <w:lang w:val="kk-KZ"/>
        </w:rPr>
        <w:t xml:space="preserve"> </w:t>
      </w:r>
      <w:r w:rsidR="0063420D" w:rsidRPr="0063420D">
        <w:rPr>
          <w:rFonts w:ascii="Arial" w:hAnsi="Arial" w:cs="Arial"/>
          <w:color w:val="212121"/>
          <w:szCs w:val="28"/>
          <w:lang w:val="kk-KZ"/>
        </w:rPr>
        <w:t>маңызды қадам</w:t>
      </w:r>
      <w:r w:rsidR="0063420D">
        <w:rPr>
          <w:rFonts w:ascii="Arial" w:hAnsi="Arial" w:cs="Arial"/>
          <w:color w:val="212121"/>
          <w:szCs w:val="28"/>
          <w:lang w:val="kk-KZ"/>
        </w:rPr>
        <w:t>ы</w:t>
      </w:r>
      <w:r w:rsidR="0063420D" w:rsidRPr="0063420D">
        <w:rPr>
          <w:rFonts w:ascii="Arial" w:hAnsi="Arial" w:cs="Arial"/>
          <w:color w:val="212121"/>
          <w:szCs w:val="28"/>
          <w:lang w:val="kk-KZ"/>
        </w:rPr>
        <w:t xml:space="preserve"> болып табылатынын ескеру</w:t>
      </w:r>
      <w:r w:rsidR="0063420D">
        <w:rPr>
          <w:rFonts w:ascii="Arial" w:hAnsi="Arial" w:cs="Arial"/>
          <w:color w:val="212121"/>
          <w:szCs w:val="28"/>
          <w:lang w:val="kk-KZ"/>
        </w:rPr>
        <w:t>.</w:t>
      </w:r>
    </w:p>
    <w:p w:rsidR="00B04BBC" w:rsidRDefault="00F62C34" w:rsidP="00004985">
      <w:pPr>
        <w:pStyle w:val="a3"/>
        <w:numPr>
          <w:ilvl w:val="0"/>
          <w:numId w:val="39"/>
        </w:numPr>
        <w:tabs>
          <w:tab w:val="left" w:pos="0"/>
        </w:tabs>
        <w:ind w:left="0" w:firstLine="705"/>
        <w:jc w:val="both"/>
        <w:rPr>
          <w:rFonts w:ascii="Arial" w:hAnsi="Arial" w:cs="Arial"/>
          <w:szCs w:val="28"/>
          <w:lang w:val="kk-KZ"/>
        </w:rPr>
      </w:pPr>
      <w:r>
        <w:rPr>
          <w:rFonts w:ascii="Arial" w:hAnsi="Arial" w:cs="Arial"/>
          <w:szCs w:val="28"/>
          <w:lang w:val="kk-KZ"/>
        </w:rPr>
        <w:t xml:space="preserve">Жоғарғы Сот жанындағы </w:t>
      </w:r>
      <w:r w:rsidR="00C54495" w:rsidRPr="00AA08A8">
        <w:rPr>
          <w:rFonts w:ascii="Arial" w:hAnsi="Arial" w:cs="Arial"/>
          <w:szCs w:val="28"/>
          <w:lang w:val="kk-KZ"/>
        </w:rPr>
        <w:t>Халықаралық кеңестің пікір алмасу</w:t>
      </w:r>
      <w:r>
        <w:rPr>
          <w:rFonts w:ascii="Arial" w:hAnsi="Arial" w:cs="Arial"/>
          <w:szCs w:val="28"/>
          <w:lang w:val="kk-KZ"/>
        </w:rPr>
        <w:t>ы</w:t>
      </w:r>
      <w:r w:rsidR="00C54495" w:rsidRPr="00AA08A8">
        <w:rPr>
          <w:rFonts w:ascii="Arial" w:hAnsi="Arial" w:cs="Arial"/>
          <w:szCs w:val="28"/>
          <w:lang w:val="kk-KZ"/>
        </w:rPr>
        <w:t xml:space="preserve"> үшін</w:t>
      </w:r>
      <w:r w:rsidR="003B3966" w:rsidRPr="00AA08A8">
        <w:rPr>
          <w:rFonts w:ascii="Arial" w:hAnsi="Arial" w:cs="Arial"/>
          <w:szCs w:val="28"/>
          <w:lang w:val="kk-KZ"/>
        </w:rPr>
        <w:t xml:space="preserve"> және сарапшылармен </w:t>
      </w:r>
      <w:r w:rsidR="00AA08A8" w:rsidRPr="00AA08A8">
        <w:rPr>
          <w:rFonts w:ascii="Arial" w:hAnsi="Arial" w:cs="Arial"/>
          <w:szCs w:val="28"/>
          <w:lang w:val="kk-KZ"/>
        </w:rPr>
        <w:t>ұлттық сот жүйесін жетілдіру мәселелері бойынша</w:t>
      </w:r>
      <w:r w:rsidR="003B3966" w:rsidRPr="00AA08A8">
        <w:rPr>
          <w:rFonts w:ascii="Arial" w:hAnsi="Arial" w:cs="Arial"/>
          <w:szCs w:val="28"/>
          <w:lang w:val="kk-KZ"/>
        </w:rPr>
        <w:t xml:space="preserve"> ұсыныс</w:t>
      </w:r>
      <w:r w:rsidR="00AA08A8" w:rsidRPr="00AA08A8">
        <w:rPr>
          <w:rFonts w:ascii="Arial" w:hAnsi="Arial" w:cs="Arial"/>
          <w:szCs w:val="28"/>
          <w:lang w:val="kk-KZ"/>
        </w:rPr>
        <w:t>тар</w:t>
      </w:r>
      <w:r w:rsidR="00F62E25">
        <w:rPr>
          <w:rFonts w:ascii="Arial" w:hAnsi="Arial" w:cs="Arial"/>
          <w:szCs w:val="28"/>
          <w:lang w:val="kk-KZ"/>
        </w:rPr>
        <w:t xml:space="preserve">дың </w:t>
      </w:r>
      <w:r w:rsidR="00C54495" w:rsidRPr="00AA08A8">
        <w:rPr>
          <w:rFonts w:ascii="Arial" w:hAnsi="Arial" w:cs="Arial"/>
          <w:szCs w:val="28"/>
          <w:lang w:val="kk-KZ"/>
        </w:rPr>
        <w:t xml:space="preserve">жаңа және тиімді </w:t>
      </w:r>
      <w:r w:rsidR="00DE305F">
        <w:rPr>
          <w:rFonts w:ascii="Arial" w:hAnsi="Arial" w:cs="Arial"/>
          <w:szCs w:val="28"/>
          <w:lang w:val="kk-KZ"/>
        </w:rPr>
        <w:t>диалогтың</w:t>
      </w:r>
      <w:r w:rsidR="00C54495" w:rsidRPr="00AA08A8">
        <w:rPr>
          <w:rFonts w:ascii="Arial" w:hAnsi="Arial" w:cs="Arial"/>
          <w:szCs w:val="28"/>
          <w:lang w:val="kk-KZ"/>
        </w:rPr>
        <w:t xml:space="preserve"> алаңы ретінде</w:t>
      </w:r>
      <w:r w:rsidR="00AA08A8" w:rsidRPr="00AA08A8">
        <w:rPr>
          <w:rFonts w:ascii="Arial" w:hAnsi="Arial" w:cs="Arial"/>
          <w:szCs w:val="28"/>
          <w:lang w:val="kk-KZ"/>
        </w:rPr>
        <w:t xml:space="preserve">гі </w:t>
      </w:r>
      <w:r w:rsidR="00C54495" w:rsidRPr="00AA08A8">
        <w:rPr>
          <w:rFonts w:ascii="Arial" w:hAnsi="Arial" w:cs="Arial"/>
          <w:szCs w:val="28"/>
          <w:lang w:val="kk-KZ"/>
        </w:rPr>
        <w:t xml:space="preserve">рөлін </w:t>
      </w:r>
      <w:r w:rsidR="00DE305F">
        <w:rPr>
          <w:rFonts w:ascii="Arial" w:hAnsi="Arial" w:cs="Arial"/>
          <w:szCs w:val="28"/>
          <w:lang w:val="kk-KZ"/>
        </w:rPr>
        <w:t>белгілеу</w:t>
      </w:r>
      <w:r w:rsidR="00B04BBC">
        <w:rPr>
          <w:rFonts w:ascii="Arial" w:hAnsi="Arial" w:cs="Arial"/>
          <w:szCs w:val="28"/>
          <w:lang w:val="kk-KZ"/>
        </w:rPr>
        <w:t>.</w:t>
      </w:r>
    </w:p>
    <w:p w:rsidR="008E4D47" w:rsidRPr="00B04BBC" w:rsidRDefault="00B04BBC" w:rsidP="00004985">
      <w:pPr>
        <w:pStyle w:val="a3"/>
        <w:numPr>
          <w:ilvl w:val="0"/>
          <w:numId w:val="39"/>
        </w:numPr>
        <w:tabs>
          <w:tab w:val="left" w:pos="0"/>
        </w:tabs>
        <w:ind w:left="0" w:firstLine="705"/>
        <w:jc w:val="both"/>
        <w:rPr>
          <w:rFonts w:ascii="Arial" w:hAnsi="Arial" w:cs="Arial"/>
          <w:szCs w:val="28"/>
          <w:lang w:val="kk-KZ"/>
        </w:rPr>
      </w:pPr>
      <w:r>
        <w:rPr>
          <w:rFonts w:ascii="Arial" w:hAnsi="Arial" w:cs="Arial"/>
          <w:szCs w:val="28"/>
          <w:shd w:val="clear" w:color="auto" w:fill="FFFFFF"/>
          <w:lang w:val="kk-KZ"/>
        </w:rPr>
        <w:lastRenderedPageBreak/>
        <w:t>Ж</w:t>
      </w:r>
      <w:r w:rsidR="00EE2BE5" w:rsidRPr="00B04BBC">
        <w:rPr>
          <w:rFonts w:ascii="Arial" w:hAnsi="Arial" w:cs="Arial"/>
          <w:szCs w:val="28"/>
          <w:shd w:val="clear" w:color="auto" w:fill="FFFFFF"/>
          <w:lang w:val="kk-KZ"/>
        </w:rPr>
        <w:t xml:space="preserve">еке және заңды тұлғалардың, сонымен қатар инвесторлардың  құқықтары мен мүдделерін сенімді </w:t>
      </w:r>
      <w:r w:rsidR="008F128E">
        <w:rPr>
          <w:rFonts w:ascii="Arial" w:hAnsi="Arial" w:cs="Arial"/>
          <w:szCs w:val="28"/>
          <w:shd w:val="clear" w:color="auto" w:fill="FFFFFF"/>
          <w:lang w:val="kk-KZ"/>
        </w:rPr>
        <w:t xml:space="preserve"> құқықтық қорғау</w:t>
      </w:r>
      <w:r w:rsidR="00EE2BE5" w:rsidRPr="00B04BBC">
        <w:rPr>
          <w:rFonts w:ascii="Arial" w:hAnsi="Arial" w:cs="Arial"/>
          <w:szCs w:val="28"/>
          <w:shd w:val="clear" w:color="auto" w:fill="FFFFFF"/>
          <w:lang w:val="kk-KZ"/>
        </w:rPr>
        <w:t xml:space="preserve"> мақсатында</w:t>
      </w:r>
      <w:r w:rsidR="00EE2BE5" w:rsidRPr="00B04BBC">
        <w:rPr>
          <w:rFonts w:ascii="Arial" w:hAnsi="Arial" w:cs="Arial"/>
          <w:szCs w:val="28"/>
          <w:lang w:val="kk-KZ"/>
        </w:rPr>
        <w:t>, з</w:t>
      </w:r>
      <w:r w:rsidR="008E4D47" w:rsidRPr="00B04BBC">
        <w:rPr>
          <w:rFonts w:ascii="Arial" w:hAnsi="Arial" w:cs="Arial"/>
          <w:szCs w:val="28"/>
          <w:lang w:val="kk-KZ"/>
        </w:rPr>
        <w:t>аңның және сот тәжірибесінің біріңғай қолданылуын  қамтамасыз ету туралы Жоғарғы Соттың бастамасын қолдау</w:t>
      </w:r>
      <w:r>
        <w:rPr>
          <w:rFonts w:ascii="Arial" w:hAnsi="Arial" w:cs="Arial"/>
          <w:szCs w:val="28"/>
          <w:lang w:val="kk-KZ"/>
        </w:rPr>
        <w:t>.</w:t>
      </w:r>
    </w:p>
    <w:p w:rsidR="00AA08A8" w:rsidRDefault="00AA08A8" w:rsidP="00EE2BE5">
      <w:pPr>
        <w:pStyle w:val="a3"/>
        <w:ind w:left="709"/>
        <w:jc w:val="both"/>
        <w:rPr>
          <w:rFonts w:ascii="Arial" w:hAnsi="Arial" w:cs="Arial"/>
          <w:szCs w:val="28"/>
          <w:lang w:val="kk-KZ"/>
        </w:rPr>
      </w:pPr>
    </w:p>
    <w:p w:rsidR="00DB672D" w:rsidRDefault="00DB672D" w:rsidP="00EE2BE5">
      <w:pPr>
        <w:pStyle w:val="a3"/>
        <w:ind w:left="709"/>
        <w:jc w:val="both"/>
        <w:rPr>
          <w:rFonts w:ascii="Arial" w:hAnsi="Arial" w:cs="Arial"/>
          <w:szCs w:val="28"/>
          <w:lang w:val="kk-KZ"/>
        </w:rPr>
      </w:pPr>
    </w:p>
    <w:p w:rsidR="00E46748" w:rsidRDefault="00E46748" w:rsidP="00D96C20">
      <w:pPr>
        <w:shd w:val="clear" w:color="auto" w:fill="FFFFFF" w:themeFill="background1"/>
        <w:spacing w:after="0" w:line="240" w:lineRule="auto"/>
        <w:jc w:val="center"/>
        <w:rPr>
          <w:rFonts w:ascii="Arial" w:hAnsi="Arial" w:cs="Arial"/>
          <w:b/>
          <w:bCs/>
          <w:sz w:val="28"/>
          <w:szCs w:val="28"/>
          <w:lang w:val="kk-KZ"/>
        </w:rPr>
      </w:pPr>
      <w:r w:rsidRPr="00DD04C0">
        <w:rPr>
          <w:rFonts w:ascii="Arial" w:hAnsi="Arial" w:cs="Arial"/>
          <w:b/>
          <w:bCs/>
          <w:sz w:val="28"/>
          <w:szCs w:val="28"/>
          <w:lang w:val="kk-KZ"/>
        </w:rPr>
        <w:t>Инвестициялық даулар ұғымдарын анықтау тәсілдері</w:t>
      </w:r>
    </w:p>
    <w:p w:rsidR="00417619" w:rsidRPr="00E46748" w:rsidRDefault="00417619" w:rsidP="00D96C20">
      <w:pPr>
        <w:shd w:val="clear" w:color="auto" w:fill="FFFFFF" w:themeFill="background1"/>
        <w:spacing w:line="240" w:lineRule="auto"/>
        <w:jc w:val="center"/>
        <w:rPr>
          <w:rStyle w:val="ae"/>
          <w:rFonts w:ascii="Arial" w:hAnsi="Arial" w:cs="Arial"/>
          <w:b w:val="0"/>
          <w:sz w:val="28"/>
          <w:szCs w:val="28"/>
          <w:lang w:val="kk-KZ"/>
        </w:rPr>
      </w:pPr>
      <w:r w:rsidRPr="00E46748">
        <w:rPr>
          <w:rStyle w:val="ae"/>
          <w:rFonts w:ascii="Arial" w:hAnsi="Arial" w:cs="Arial"/>
          <w:b w:val="0"/>
          <w:sz w:val="28"/>
          <w:szCs w:val="28"/>
          <w:lang w:val="kk-KZ"/>
        </w:rPr>
        <w:t>________________________________________________________</w:t>
      </w:r>
    </w:p>
    <w:p w:rsidR="00417619" w:rsidRPr="00E46748" w:rsidRDefault="00E46748" w:rsidP="00D96C20">
      <w:pPr>
        <w:pStyle w:val="a5"/>
        <w:shd w:val="clear" w:color="auto" w:fill="FFFFFF" w:themeFill="background1"/>
        <w:spacing w:line="240" w:lineRule="auto"/>
        <w:ind w:left="0" w:firstLine="709"/>
        <w:jc w:val="center"/>
        <w:rPr>
          <w:rStyle w:val="ae"/>
          <w:rFonts w:ascii="Arial" w:hAnsi="Arial" w:cs="Arial"/>
          <w:b w:val="0"/>
          <w:i/>
          <w:sz w:val="28"/>
          <w:szCs w:val="28"/>
          <w:lang w:val="kk-KZ"/>
        </w:rPr>
      </w:pPr>
      <w:r>
        <w:rPr>
          <w:rStyle w:val="ae"/>
          <w:rFonts w:ascii="Arial" w:hAnsi="Arial" w:cs="Arial"/>
          <w:b w:val="0"/>
          <w:i/>
          <w:sz w:val="28"/>
          <w:szCs w:val="28"/>
          <w:lang w:val="kk-KZ"/>
        </w:rPr>
        <w:t>А.Қ.</w:t>
      </w:r>
      <w:r w:rsidR="003A3787">
        <w:rPr>
          <w:rStyle w:val="ae"/>
          <w:rFonts w:ascii="Arial" w:hAnsi="Arial" w:cs="Arial"/>
          <w:b w:val="0"/>
          <w:i/>
          <w:sz w:val="28"/>
          <w:szCs w:val="28"/>
          <w:lang w:val="kk-KZ"/>
        </w:rPr>
        <w:t xml:space="preserve"> </w:t>
      </w:r>
      <w:r>
        <w:rPr>
          <w:rStyle w:val="ae"/>
          <w:rFonts w:ascii="Arial" w:hAnsi="Arial" w:cs="Arial"/>
          <w:b w:val="0"/>
          <w:i/>
          <w:sz w:val="28"/>
          <w:szCs w:val="28"/>
          <w:lang w:val="kk-KZ"/>
        </w:rPr>
        <w:t>Қ</w:t>
      </w:r>
      <w:r w:rsidR="007C18A9">
        <w:rPr>
          <w:rStyle w:val="ae"/>
          <w:rFonts w:ascii="Arial" w:hAnsi="Arial" w:cs="Arial"/>
          <w:b w:val="0"/>
          <w:i/>
          <w:sz w:val="28"/>
          <w:szCs w:val="28"/>
          <w:lang w:val="kk-KZ"/>
        </w:rPr>
        <w:t>ыдырбаева, К.Б.</w:t>
      </w:r>
      <w:r w:rsidR="003A3787">
        <w:rPr>
          <w:rStyle w:val="ae"/>
          <w:rFonts w:ascii="Arial" w:hAnsi="Arial" w:cs="Arial"/>
          <w:b w:val="0"/>
          <w:i/>
          <w:sz w:val="28"/>
          <w:szCs w:val="28"/>
          <w:lang w:val="kk-KZ"/>
        </w:rPr>
        <w:t xml:space="preserve"> </w:t>
      </w:r>
      <w:r w:rsidR="007C18A9">
        <w:rPr>
          <w:rStyle w:val="ae"/>
          <w:rFonts w:ascii="Arial" w:hAnsi="Arial" w:cs="Arial"/>
          <w:b w:val="0"/>
          <w:i/>
          <w:sz w:val="28"/>
          <w:szCs w:val="28"/>
          <w:lang w:val="kk-KZ"/>
        </w:rPr>
        <w:t>Мастерс</w:t>
      </w:r>
      <w:r w:rsidR="00417619" w:rsidRPr="00E46748">
        <w:rPr>
          <w:rStyle w:val="ae"/>
          <w:rFonts w:ascii="Arial" w:hAnsi="Arial" w:cs="Arial"/>
          <w:b w:val="0"/>
          <w:i/>
          <w:sz w:val="28"/>
          <w:szCs w:val="28"/>
          <w:lang w:val="kk-KZ"/>
        </w:rPr>
        <w:t xml:space="preserve">, </w:t>
      </w:r>
      <w:r w:rsidR="007C18A9">
        <w:rPr>
          <w:rStyle w:val="ae"/>
          <w:rFonts w:ascii="Arial" w:hAnsi="Arial" w:cs="Arial"/>
          <w:b w:val="0"/>
          <w:i/>
          <w:sz w:val="28"/>
          <w:szCs w:val="28"/>
          <w:lang w:val="kk-KZ"/>
        </w:rPr>
        <w:t>М.К.</w:t>
      </w:r>
      <w:r w:rsidR="003A3787">
        <w:rPr>
          <w:rStyle w:val="ae"/>
          <w:rFonts w:ascii="Arial" w:hAnsi="Arial" w:cs="Arial"/>
          <w:b w:val="0"/>
          <w:i/>
          <w:sz w:val="28"/>
          <w:szCs w:val="28"/>
          <w:lang w:val="kk-KZ"/>
        </w:rPr>
        <w:t xml:space="preserve"> </w:t>
      </w:r>
      <w:r w:rsidR="00417619" w:rsidRPr="00E46748">
        <w:rPr>
          <w:rStyle w:val="ae"/>
          <w:rFonts w:ascii="Arial" w:hAnsi="Arial" w:cs="Arial"/>
          <w:b w:val="0"/>
          <w:i/>
          <w:sz w:val="28"/>
          <w:szCs w:val="28"/>
          <w:lang w:val="kk-KZ"/>
        </w:rPr>
        <w:t>С</w:t>
      </w:r>
      <w:r w:rsidR="007C18A9">
        <w:rPr>
          <w:rStyle w:val="ae"/>
          <w:rFonts w:ascii="Arial" w:hAnsi="Arial" w:cs="Arial"/>
          <w:b w:val="0"/>
          <w:i/>
          <w:sz w:val="28"/>
          <w:szCs w:val="28"/>
          <w:lang w:val="kk-KZ"/>
        </w:rPr>
        <w:t>үлейменов</w:t>
      </w:r>
      <w:r w:rsidR="00417619" w:rsidRPr="00E46748">
        <w:rPr>
          <w:rStyle w:val="ae"/>
          <w:rFonts w:ascii="Arial" w:hAnsi="Arial" w:cs="Arial"/>
          <w:b w:val="0"/>
          <w:i/>
          <w:sz w:val="28"/>
          <w:szCs w:val="28"/>
          <w:lang w:val="kk-KZ"/>
        </w:rPr>
        <w:t xml:space="preserve">, </w:t>
      </w:r>
      <w:r w:rsidR="007C18A9">
        <w:rPr>
          <w:rStyle w:val="ae"/>
          <w:rFonts w:ascii="Arial" w:hAnsi="Arial" w:cs="Arial"/>
          <w:b w:val="0"/>
          <w:i/>
          <w:sz w:val="28"/>
          <w:szCs w:val="28"/>
          <w:lang w:val="kk-KZ"/>
        </w:rPr>
        <w:t>А.Г.</w:t>
      </w:r>
      <w:r w:rsidR="003A3787">
        <w:rPr>
          <w:rStyle w:val="ae"/>
          <w:rFonts w:ascii="Arial" w:hAnsi="Arial" w:cs="Arial"/>
          <w:b w:val="0"/>
          <w:i/>
          <w:sz w:val="28"/>
          <w:szCs w:val="28"/>
          <w:lang w:val="kk-KZ"/>
        </w:rPr>
        <w:t xml:space="preserve"> </w:t>
      </w:r>
      <w:r w:rsidR="00417619" w:rsidRPr="00E46748">
        <w:rPr>
          <w:rStyle w:val="ae"/>
          <w:rFonts w:ascii="Arial" w:hAnsi="Arial" w:cs="Arial"/>
          <w:b w:val="0"/>
          <w:i/>
          <w:sz w:val="28"/>
          <w:szCs w:val="28"/>
          <w:lang w:val="kk-KZ"/>
        </w:rPr>
        <w:t xml:space="preserve">Диденко, </w:t>
      </w:r>
      <w:r w:rsidR="00585312">
        <w:rPr>
          <w:rStyle w:val="ae"/>
          <w:rFonts w:ascii="Arial" w:hAnsi="Arial" w:cs="Arial"/>
          <w:b w:val="0"/>
          <w:i/>
          <w:sz w:val="28"/>
          <w:szCs w:val="28"/>
          <w:lang w:val="kk-KZ"/>
        </w:rPr>
        <w:t>Ж.С.</w:t>
      </w:r>
      <w:r w:rsidR="003A3787">
        <w:rPr>
          <w:rStyle w:val="ae"/>
          <w:rFonts w:ascii="Arial" w:hAnsi="Arial" w:cs="Arial"/>
          <w:b w:val="0"/>
          <w:i/>
          <w:sz w:val="28"/>
          <w:szCs w:val="28"/>
          <w:lang w:val="kk-KZ"/>
        </w:rPr>
        <w:t xml:space="preserve"> </w:t>
      </w:r>
      <w:r w:rsidR="00585312">
        <w:rPr>
          <w:rStyle w:val="ae"/>
          <w:rFonts w:ascii="Arial" w:hAnsi="Arial" w:cs="Arial"/>
          <w:b w:val="0"/>
          <w:i/>
          <w:sz w:val="28"/>
          <w:szCs w:val="28"/>
          <w:lang w:val="kk-KZ"/>
        </w:rPr>
        <w:t>Елу</w:t>
      </w:r>
      <w:r w:rsidR="00417619" w:rsidRPr="00E46748">
        <w:rPr>
          <w:rStyle w:val="ae"/>
          <w:rFonts w:ascii="Arial" w:hAnsi="Arial" w:cs="Arial"/>
          <w:b w:val="0"/>
          <w:i/>
          <w:sz w:val="28"/>
          <w:szCs w:val="28"/>
          <w:lang w:val="kk-KZ"/>
        </w:rPr>
        <w:t xml:space="preserve">баев, </w:t>
      </w:r>
      <w:r w:rsidR="00585312">
        <w:rPr>
          <w:rStyle w:val="ae"/>
          <w:rFonts w:ascii="Arial" w:hAnsi="Arial" w:cs="Arial"/>
          <w:b w:val="0"/>
          <w:i/>
          <w:sz w:val="28"/>
          <w:szCs w:val="28"/>
          <w:lang w:val="kk-KZ"/>
        </w:rPr>
        <w:t>А.Т.</w:t>
      </w:r>
      <w:r w:rsidR="003A3787">
        <w:rPr>
          <w:rStyle w:val="ae"/>
          <w:rFonts w:ascii="Arial" w:hAnsi="Arial" w:cs="Arial"/>
          <w:b w:val="0"/>
          <w:i/>
          <w:sz w:val="28"/>
          <w:szCs w:val="28"/>
          <w:lang w:val="kk-KZ"/>
        </w:rPr>
        <w:t xml:space="preserve"> </w:t>
      </w:r>
      <w:r w:rsidR="00585312">
        <w:rPr>
          <w:rStyle w:val="ae"/>
          <w:rFonts w:ascii="Arial" w:hAnsi="Arial" w:cs="Arial"/>
          <w:b w:val="0"/>
          <w:i/>
          <w:sz w:val="28"/>
          <w:szCs w:val="28"/>
          <w:lang w:val="kk-KZ"/>
        </w:rPr>
        <w:t>Кенжебаева</w:t>
      </w:r>
      <w:r w:rsidR="00417619" w:rsidRPr="00E46748">
        <w:rPr>
          <w:rStyle w:val="ae"/>
          <w:rFonts w:ascii="Arial" w:hAnsi="Arial" w:cs="Arial"/>
          <w:b w:val="0"/>
          <w:i/>
          <w:sz w:val="28"/>
          <w:szCs w:val="28"/>
          <w:lang w:val="kk-KZ"/>
        </w:rPr>
        <w:t xml:space="preserve">, Хвачжун Ли </w:t>
      </w:r>
    </w:p>
    <w:p w:rsidR="00417619" w:rsidRPr="00E46748" w:rsidRDefault="00417619" w:rsidP="00417619">
      <w:pPr>
        <w:pStyle w:val="a5"/>
        <w:shd w:val="clear" w:color="auto" w:fill="FFFFFF" w:themeFill="background1"/>
        <w:ind w:left="1068" w:hanging="359"/>
        <w:rPr>
          <w:rStyle w:val="ae"/>
          <w:rFonts w:ascii="Arial" w:hAnsi="Arial" w:cs="Arial"/>
          <w:b w:val="0"/>
          <w:sz w:val="28"/>
          <w:szCs w:val="28"/>
          <w:lang w:val="kk-KZ"/>
        </w:rPr>
      </w:pPr>
    </w:p>
    <w:p w:rsidR="00C043AC" w:rsidRPr="00C043AC" w:rsidRDefault="00C043AC" w:rsidP="004435AC">
      <w:pPr>
        <w:pStyle w:val="a5"/>
        <w:numPr>
          <w:ilvl w:val="0"/>
          <w:numId w:val="40"/>
        </w:numPr>
        <w:shd w:val="clear" w:color="auto" w:fill="FFFFFF" w:themeFill="background1"/>
        <w:spacing w:after="0" w:line="240" w:lineRule="auto"/>
        <w:ind w:left="0" w:firstLine="709"/>
        <w:jc w:val="both"/>
        <w:rPr>
          <w:rFonts w:ascii="Arial" w:hAnsi="Arial" w:cs="Arial"/>
          <w:b/>
          <w:bCs/>
          <w:i/>
          <w:sz w:val="28"/>
          <w:szCs w:val="28"/>
          <w:lang w:val="kk-KZ"/>
        </w:rPr>
      </w:pPr>
      <w:r w:rsidRPr="00C043AC">
        <w:rPr>
          <w:rFonts w:ascii="Arial" w:hAnsi="Arial" w:cs="Arial"/>
          <w:sz w:val="28"/>
          <w:szCs w:val="28"/>
          <w:lang w:val="kk-KZ"/>
        </w:rPr>
        <w:t>Жоғарғы Соттың маманданд</w:t>
      </w:r>
      <w:r w:rsidR="00380CF9">
        <w:rPr>
          <w:rFonts w:ascii="Arial" w:hAnsi="Arial" w:cs="Arial"/>
          <w:sz w:val="28"/>
          <w:szCs w:val="28"/>
          <w:lang w:val="kk-KZ"/>
        </w:rPr>
        <w:t>ы</w:t>
      </w:r>
      <w:r w:rsidRPr="00C043AC">
        <w:rPr>
          <w:rFonts w:ascii="Arial" w:hAnsi="Arial" w:cs="Arial"/>
          <w:sz w:val="28"/>
          <w:szCs w:val="28"/>
          <w:lang w:val="kk-KZ"/>
        </w:rPr>
        <w:t xml:space="preserve">рылған сот алқасының төрағасы А.Қ.Қыдырбаеваның </w:t>
      </w:r>
      <w:r w:rsidR="00380CF9">
        <w:rPr>
          <w:rFonts w:ascii="Arial" w:hAnsi="Arial" w:cs="Arial"/>
          <w:sz w:val="28"/>
          <w:szCs w:val="28"/>
          <w:lang w:val="kk-KZ"/>
        </w:rPr>
        <w:t>ақпарат</w:t>
      </w:r>
      <w:r w:rsidRPr="00C043AC">
        <w:rPr>
          <w:rFonts w:ascii="Arial" w:hAnsi="Arial" w:cs="Arial"/>
          <w:sz w:val="28"/>
          <w:szCs w:val="28"/>
          <w:lang w:val="kk-KZ"/>
        </w:rPr>
        <w:t>ын мәліметке алу.</w:t>
      </w:r>
    </w:p>
    <w:p w:rsidR="00417619" w:rsidRPr="008C3AF7" w:rsidRDefault="0078517B" w:rsidP="004435AC">
      <w:pPr>
        <w:pStyle w:val="a5"/>
        <w:numPr>
          <w:ilvl w:val="0"/>
          <w:numId w:val="40"/>
        </w:numPr>
        <w:shd w:val="clear" w:color="auto" w:fill="FFFFFF" w:themeFill="background1"/>
        <w:spacing w:after="0" w:line="240" w:lineRule="auto"/>
        <w:ind w:left="0" w:firstLine="709"/>
        <w:jc w:val="both"/>
        <w:rPr>
          <w:rStyle w:val="ae"/>
          <w:rFonts w:ascii="Arial" w:hAnsi="Arial" w:cs="Arial"/>
          <w:i/>
          <w:sz w:val="28"/>
          <w:szCs w:val="28"/>
          <w:lang w:val="kk-KZ"/>
        </w:rPr>
      </w:pPr>
      <w:r w:rsidRPr="008C3AF7">
        <w:rPr>
          <w:rFonts w:ascii="Arial" w:hAnsi="Arial" w:cs="Arial"/>
          <w:sz w:val="28"/>
          <w:szCs w:val="28"/>
          <w:lang w:val="kk-KZ"/>
        </w:rPr>
        <w:t>«Бейкер и Маккензи – Си-Ай-Эс, Лимитед»</w:t>
      </w:r>
      <w:r>
        <w:rPr>
          <w:rFonts w:ascii="Arial" w:hAnsi="Arial" w:cs="Arial"/>
          <w:sz w:val="28"/>
          <w:szCs w:val="28"/>
          <w:lang w:val="kk-KZ"/>
        </w:rPr>
        <w:t xml:space="preserve"> компаниясы филиалының директоры,</w:t>
      </w:r>
      <w:r w:rsidR="008C3AF7" w:rsidRPr="008C3AF7">
        <w:rPr>
          <w:rFonts w:ascii="Arial" w:hAnsi="Arial" w:cs="Arial"/>
          <w:sz w:val="32"/>
          <w:szCs w:val="32"/>
          <w:lang w:val="kk-KZ"/>
        </w:rPr>
        <w:t xml:space="preserve"> </w:t>
      </w:r>
      <w:r w:rsidR="008C3AF7" w:rsidRPr="008C3AF7">
        <w:rPr>
          <w:rFonts w:ascii="Arial" w:hAnsi="Arial" w:cs="Arial"/>
          <w:sz w:val="28"/>
          <w:szCs w:val="28"/>
          <w:lang w:val="kk-KZ"/>
        </w:rPr>
        <w:t>«Шетел инвесторларының қазақстандық кеңесі» қауымдастығының басқарушы хатшысы</w:t>
      </w:r>
      <w:r w:rsidR="008C3AF7">
        <w:rPr>
          <w:rFonts w:ascii="Arial" w:hAnsi="Arial" w:cs="Arial"/>
          <w:sz w:val="28"/>
          <w:szCs w:val="28"/>
          <w:lang w:val="kk-KZ"/>
        </w:rPr>
        <w:t xml:space="preserve"> Куртис Б.Мастерстің инвестициял</w:t>
      </w:r>
      <w:r w:rsidR="00380CF9">
        <w:rPr>
          <w:rFonts w:ascii="Arial" w:hAnsi="Arial" w:cs="Arial"/>
          <w:sz w:val="28"/>
          <w:szCs w:val="28"/>
          <w:lang w:val="kk-KZ"/>
        </w:rPr>
        <w:t>ы</w:t>
      </w:r>
      <w:r w:rsidR="008C3AF7">
        <w:rPr>
          <w:rFonts w:ascii="Arial" w:hAnsi="Arial" w:cs="Arial"/>
          <w:sz w:val="28"/>
          <w:szCs w:val="28"/>
          <w:lang w:val="kk-KZ"/>
        </w:rPr>
        <w:t xml:space="preserve">қ дауларды анықтау туралы </w:t>
      </w:r>
      <w:r w:rsidR="00BD0E66">
        <w:rPr>
          <w:rFonts w:ascii="Arial" w:hAnsi="Arial" w:cs="Arial"/>
          <w:sz w:val="28"/>
          <w:szCs w:val="28"/>
          <w:lang w:val="kk-KZ"/>
        </w:rPr>
        <w:t>мәселелер</w:t>
      </w:r>
      <w:r w:rsidR="008C3AF7">
        <w:rPr>
          <w:rFonts w:ascii="Arial" w:hAnsi="Arial" w:cs="Arial"/>
          <w:sz w:val="28"/>
          <w:szCs w:val="28"/>
          <w:lang w:val="kk-KZ"/>
        </w:rPr>
        <w:t xml:space="preserve"> бойынша </w:t>
      </w:r>
      <w:r w:rsidR="00BD0E66">
        <w:rPr>
          <w:rFonts w:ascii="Arial" w:hAnsi="Arial" w:cs="Arial"/>
          <w:sz w:val="28"/>
          <w:szCs w:val="28"/>
          <w:lang w:val="kk-KZ"/>
        </w:rPr>
        <w:t>тұсаукесер ұсыныстарын</w:t>
      </w:r>
      <w:r w:rsidR="008C3AF7">
        <w:rPr>
          <w:rFonts w:ascii="Arial" w:hAnsi="Arial" w:cs="Arial"/>
          <w:sz w:val="28"/>
          <w:szCs w:val="28"/>
          <w:lang w:val="kk-KZ"/>
        </w:rPr>
        <w:t xml:space="preserve"> ескеру және жұмысқа қабылдау</w:t>
      </w:r>
      <w:r w:rsidR="00380CF9">
        <w:rPr>
          <w:rFonts w:ascii="Arial" w:hAnsi="Arial" w:cs="Arial"/>
          <w:sz w:val="28"/>
          <w:szCs w:val="28"/>
          <w:lang w:val="kk-KZ"/>
        </w:rPr>
        <w:t>.</w:t>
      </w:r>
    </w:p>
    <w:p w:rsidR="008C3AF7" w:rsidRPr="00A408F4" w:rsidRDefault="00A408F4" w:rsidP="004435AC">
      <w:pPr>
        <w:pStyle w:val="a5"/>
        <w:numPr>
          <w:ilvl w:val="0"/>
          <w:numId w:val="40"/>
        </w:numPr>
        <w:spacing w:after="0" w:line="240" w:lineRule="auto"/>
        <w:ind w:left="0" w:firstLine="709"/>
        <w:jc w:val="both"/>
        <w:rPr>
          <w:rStyle w:val="ae"/>
          <w:rFonts w:ascii="Arial" w:hAnsi="Arial" w:cs="Arial"/>
          <w:b w:val="0"/>
          <w:bCs w:val="0"/>
          <w:sz w:val="28"/>
          <w:szCs w:val="28"/>
          <w:lang w:val="kk-KZ"/>
        </w:rPr>
      </w:pPr>
      <w:r>
        <w:rPr>
          <w:rStyle w:val="ae"/>
          <w:rFonts w:ascii="Arial" w:hAnsi="Arial" w:cs="Arial"/>
          <w:b w:val="0"/>
          <w:bCs w:val="0"/>
          <w:sz w:val="28"/>
          <w:szCs w:val="28"/>
          <w:lang w:val="kk-KZ"/>
        </w:rPr>
        <w:t xml:space="preserve">Мамандандырылған сот алқасының инвестициялық даулар ұғымын анықтау және оның соттылығын ажырату </w:t>
      </w:r>
      <w:r w:rsidR="00BD0E66">
        <w:rPr>
          <w:rStyle w:val="ae"/>
          <w:rFonts w:ascii="Arial" w:hAnsi="Arial" w:cs="Arial"/>
          <w:b w:val="0"/>
          <w:bCs w:val="0"/>
          <w:sz w:val="28"/>
          <w:szCs w:val="28"/>
          <w:lang w:val="kk-KZ"/>
        </w:rPr>
        <w:t>мәселелері</w:t>
      </w:r>
      <w:r>
        <w:rPr>
          <w:rStyle w:val="ae"/>
          <w:rFonts w:ascii="Arial" w:hAnsi="Arial" w:cs="Arial"/>
          <w:b w:val="0"/>
          <w:bCs w:val="0"/>
          <w:sz w:val="28"/>
          <w:szCs w:val="28"/>
          <w:lang w:val="kk-KZ"/>
        </w:rPr>
        <w:t xml:space="preserve"> бойынша түсініктемелерін бекіту. Кеңес мүшелерінің ұсыныстары</w:t>
      </w:r>
      <w:r w:rsidR="001B55D8">
        <w:rPr>
          <w:rStyle w:val="ae"/>
          <w:rFonts w:ascii="Arial" w:hAnsi="Arial" w:cs="Arial"/>
          <w:b w:val="0"/>
          <w:bCs w:val="0"/>
          <w:sz w:val="28"/>
          <w:szCs w:val="28"/>
          <w:lang w:val="kk-KZ"/>
        </w:rPr>
        <w:t>н</w:t>
      </w:r>
      <w:r>
        <w:rPr>
          <w:rStyle w:val="ae"/>
          <w:rFonts w:ascii="Arial" w:hAnsi="Arial" w:cs="Arial"/>
          <w:b w:val="0"/>
          <w:bCs w:val="0"/>
          <w:sz w:val="28"/>
          <w:szCs w:val="28"/>
          <w:lang w:val="kk-KZ"/>
        </w:rPr>
        <w:t xml:space="preserve"> </w:t>
      </w:r>
      <w:r w:rsidR="001B55D8">
        <w:rPr>
          <w:rStyle w:val="ae"/>
          <w:rFonts w:ascii="Arial" w:hAnsi="Arial" w:cs="Arial"/>
          <w:b w:val="0"/>
          <w:bCs w:val="0"/>
          <w:sz w:val="28"/>
          <w:szCs w:val="28"/>
          <w:lang w:val="kk-KZ"/>
        </w:rPr>
        <w:t>есепке алып,</w:t>
      </w:r>
      <w:r>
        <w:rPr>
          <w:rStyle w:val="ae"/>
          <w:rFonts w:ascii="Arial" w:hAnsi="Arial" w:cs="Arial"/>
          <w:b w:val="0"/>
          <w:bCs w:val="0"/>
          <w:sz w:val="28"/>
          <w:szCs w:val="28"/>
          <w:lang w:val="kk-KZ"/>
        </w:rPr>
        <w:t xml:space="preserve"> оларды толықтыру.</w:t>
      </w:r>
    </w:p>
    <w:p w:rsidR="00876BDD" w:rsidRPr="00876BDD" w:rsidRDefault="00876BDD" w:rsidP="004435AC">
      <w:pPr>
        <w:pStyle w:val="a5"/>
        <w:numPr>
          <w:ilvl w:val="0"/>
          <w:numId w:val="40"/>
        </w:numPr>
        <w:shd w:val="clear" w:color="auto" w:fill="FFFFFF" w:themeFill="background1"/>
        <w:spacing w:after="0" w:line="240" w:lineRule="auto"/>
        <w:ind w:left="0" w:firstLine="709"/>
        <w:jc w:val="both"/>
        <w:rPr>
          <w:rStyle w:val="ae"/>
          <w:rFonts w:ascii="Arial" w:hAnsi="Arial" w:cs="Arial"/>
          <w:i/>
          <w:sz w:val="28"/>
          <w:szCs w:val="28"/>
          <w:lang w:val="kk-KZ"/>
        </w:rPr>
      </w:pPr>
      <w:r>
        <w:rPr>
          <w:rStyle w:val="ae"/>
          <w:rFonts w:ascii="Arial" w:hAnsi="Arial" w:cs="Arial"/>
          <w:b w:val="0"/>
          <w:sz w:val="28"/>
          <w:szCs w:val="28"/>
          <w:lang w:val="kk-KZ"/>
        </w:rPr>
        <w:t>Профессор А.Г.Диденконың халықаралық тәжірибені зерделеу және алдағы уақытта инвестияциялық даулар бойынша сот шешімдері жобаларының</w:t>
      </w:r>
      <w:r w:rsidR="00441028">
        <w:rPr>
          <w:rStyle w:val="ae"/>
          <w:rFonts w:ascii="Arial" w:hAnsi="Arial" w:cs="Arial"/>
          <w:b w:val="0"/>
          <w:sz w:val="28"/>
          <w:szCs w:val="28"/>
          <w:lang w:val="kk-KZ"/>
        </w:rPr>
        <w:t xml:space="preserve"> үлгісіндегі</w:t>
      </w:r>
      <w:r>
        <w:rPr>
          <w:rStyle w:val="ae"/>
          <w:rFonts w:ascii="Arial" w:hAnsi="Arial" w:cs="Arial"/>
          <w:b w:val="0"/>
          <w:sz w:val="28"/>
          <w:szCs w:val="28"/>
          <w:lang w:val="kk-KZ"/>
        </w:rPr>
        <w:t xml:space="preserve"> жина</w:t>
      </w:r>
      <w:r w:rsidR="00441028">
        <w:rPr>
          <w:rStyle w:val="ae"/>
          <w:rFonts w:ascii="Arial" w:hAnsi="Arial" w:cs="Arial"/>
          <w:b w:val="0"/>
          <w:sz w:val="28"/>
          <w:szCs w:val="28"/>
          <w:lang w:val="kk-KZ"/>
        </w:rPr>
        <w:t>қты</w:t>
      </w:r>
      <w:r>
        <w:rPr>
          <w:rStyle w:val="ae"/>
          <w:rFonts w:ascii="Arial" w:hAnsi="Arial" w:cs="Arial"/>
          <w:b w:val="0"/>
          <w:sz w:val="28"/>
          <w:szCs w:val="28"/>
          <w:lang w:val="kk-KZ"/>
        </w:rPr>
        <w:t xml:space="preserve"> </w:t>
      </w:r>
      <w:r w:rsidR="00441028">
        <w:rPr>
          <w:rStyle w:val="ae"/>
          <w:rFonts w:ascii="Arial" w:hAnsi="Arial" w:cs="Arial"/>
          <w:b w:val="0"/>
          <w:sz w:val="28"/>
          <w:szCs w:val="28"/>
          <w:lang w:val="kk-KZ"/>
        </w:rPr>
        <w:t>шығару</w:t>
      </w:r>
      <w:r w:rsidR="00882BA2">
        <w:rPr>
          <w:rStyle w:val="ae"/>
          <w:rFonts w:ascii="Arial" w:hAnsi="Arial" w:cs="Arial"/>
          <w:b w:val="0"/>
          <w:sz w:val="28"/>
          <w:szCs w:val="28"/>
          <w:lang w:val="kk-KZ"/>
        </w:rPr>
        <w:t xml:space="preserve"> </w:t>
      </w:r>
      <w:r>
        <w:rPr>
          <w:rStyle w:val="ae"/>
          <w:rFonts w:ascii="Arial" w:hAnsi="Arial" w:cs="Arial"/>
          <w:b w:val="0"/>
          <w:sz w:val="28"/>
          <w:szCs w:val="28"/>
          <w:lang w:val="kk-KZ"/>
        </w:rPr>
        <w:t>туралы ұсыныстарын қабылдау.</w:t>
      </w:r>
    </w:p>
    <w:p w:rsidR="00943FD8" w:rsidRDefault="00AB179D" w:rsidP="004435AC">
      <w:pPr>
        <w:pStyle w:val="a5"/>
        <w:shd w:val="clear" w:color="auto" w:fill="FFFFFF" w:themeFill="background1"/>
        <w:spacing w:after="0" w:line="240" w:lineRule="auto"/>
        <w:ind w:left="0" w:firstLine="709"/>
        <w:jc w:val="both"/>
        <w:rPr>
          <w:rStyle w:val="ae"/>
          <w:rFonts w:ascii="Arial" w:hAnsi="Arial" w:cs="Arial"/>
          <w:b w:val="0"/>
          <w:sz w:val="28"/>
          <w:szCs w:val="28"/>
          <w:lang w:val="kk-KZ"/>
        </w:rPr>
      </w:pPr>
      <w:r>
        <w:rPr>
          <w:rStyle w:val="ae"/>
          <w:rFonts w:ascii="Arial" w:hAnsi="Arial" w:cs="Arial"/>
          <w:b w:val="0"/>
          <w:sz w:val="28"/>
          <w:szCs w:val="28"/>
          <w:lang w:val="kk-KZ"/>
        </w:rPr>
        <w:t>Кеңестің мүшелеріне 2016 жылдың 1 маусымына дейін</w:t>
      </w:r>
      <w:r w:rsidR="00B57E55">
        <w:rPr>
          <w:rStyle w:val="ae"/>
          <w:rFonts w:ascii="Arial" w:hAnsi="Arial" w:cs="Arial"/>
          <w:b w:val="0"/>
          <w:sz w:val="28"/>
          <w:szCs w:val="28"/>
          <w:lang w:val="kk-KZ"/>
        </w:rPr>
        <w:t xml:space="preserve"> Жоғарғы Сотқа </w:t>
      </w:r>
      <w:r w:rsidR="00A62B10">
        <w:rPr>
          <w:rStyle w:val="ae"/>
          <w:rFonts w:ascii="Arial" w:hAnsi="Arial" w:cs="Arial"/>
          <w:b w:val="0"/>
          <w:sz w:val="28"/>
          <w:szCs w:val="28"/>
          <w:lang w:val="kk-KZ"/>
        </w:rPr>
        <w:t>аталған іс</w:t>
      </w:r>
      <w:r w:rsidR="00137E2F">
        <w:rPr>
          <w:rStyle w:val="ae"/>
          <w:rFonts w:ascii="Arial" w:hAnsi="Arial" w:cs="Arial"/>
          <w:b w:val="0"/>
          <w:sz w:val="28"/>
          <w:szCs w:val="28"/>
          <w:lang w:val="kk-KZ"/>
        </w:rPr>
        <w:t>т</w:t>
      </w:r>
      <w:r w:rsidR="00A62B10">
        <w:rPr>
          <w:rStyle w:val="ae"/>
          <w:rFonts w:ascii="Arial" w:hAnsi="Arial" w:cs="Arial"/>
          <w:b w:val="0"/>
          <w:sz w:val="28"/>
          <w:szCs w:val="28"/>
          <w:lang w:val="kk-KZ"/>
        </w:rPr>
        <w:t>ер санаты бойынша</w:t>
      </w:r>
      <w:r w:rsidR="00137E2F">
        <w:rPr>
          <w:rStyle w:val="ae"/>
          <w:rFonts w:ascii="Arial" w:hAnsi="Arial" w:cs="Arial"/>
          <w:b w:val="0"/>
          <w:sz w:val="28"/>
          <w:szCs w:val="28"/>
          <w:lang w:val="kk-KZ"/>
        </w:rPr>
        <w:t xml:space="preserve"> </w:t>
      </w:r>
      <w:r w:rsidR="00137E2F">
        <w:rPr>
          <w:rStyle w:val="ae"/>
          <w:rFonts w:ascii="Arial" w:hAnsi="Arial" w:cs="Arial"/>
          <w:b w:val="0"/>
          <w:i/>
          <w:sz w:val="28"/>
          <w:szCs w:val="28"/>
          <w:lang w:val="kk-KZ"/>
        </w:rPr>
        <w:t xml:space="preserve">(өздері </w:t>
      </w:r>
      <w:r w:rsidR="00882BA2">
        <w:rPr>
          <w:rStyle w:val="ae"/>
          <w:rFonts w:ascii="Arial" w:hAnsi="Arial" w:cs="Arial"/>
          <w:b w:val="0"/>
          <w:i/>
          <w:sz w:val="28"/>
          <w:szCs w:val="28"/>
          <w:lang w:val="kk-KZ"/>
        </w:rPr>
        <w:t>өкілдік ететін елдердің соттарында</w:t>
      </w:r>
      <w:r w:rsidR="00137E2F">
        <w:rPr>
          <w:rStyle w:val="ae"/>
          <w:rFonts w:ascii="Arial" w:hAnsi="Arial" w:cs="Arial"/>
          <w:b w:val="0"/>
          <w:i/>
          <w:sz w:val="28"/>
          <w:szCs w:val="28"/>
          <w:lang w:val="kk-KZ"/>
        </w:rPr>
        <w:t xml:space="preserve"> қаралған)</w:t>
      </w:r>
      <w:r w:rsidR="00A62B10">
        <w:rPr>
          <w:rStyle w:val="ae"/>
          <w:rFonts w:ascii="Arial" w:hAnsi="Arial" w:cs="Arial"/>
          <w:b w:val="0"/>
          <w:sz w:val="28"/>
          <w:szCs w:val="28"/>
          <w:lang w:val="kk-KZ"/>
        </w:rPr>
        <w:t xml:space="preserve">, </w:t>
      </w:r>
      <w:r w:rsidR="00882BA2">
        <w:rPr>
          <w:rStyle w:val="ae"/>
          <w:rFonts w:ascii="Arial" w:hAnsi="Arial" w:cs="Arial"/>
          <w:b w:val="0"/>
          <w:sz w:val="28"/>
          <w:szCs w:val="28"/>
          <w:lang w:val="kk-KZ"/>
        </w:rPr>
        <w:t>алдағы уақытта соған сәйкес</w:t>
      </w:r>
      <w:r w:rsidR="00A62B10">
        <w:rPr>
          <w:rStyle w:val="ae"/>
          <w:rFonts w:ascii="Arial" w:hAnsi="Arial" w:cs="Arial"/>
          <w:b w:val="0"/>
          <w:sz w:val="28"/>
          <w:szCs w:val="28"/>
          <w:lang w:val="kk-KZ"/>
        </w:rPr>
        <w:t xml:space="preserve"> жинақ </w:t>
      </w:r>
      <w:r w:rsidR="00882BA2">
        <w:rPr>
          <w:rStyle w:val="ae"/>
          <w:rFonts w:ascii="Arial" w:hAnsi="Arial" w:cs="Arial"/>
          <w:b w:val="0"/>
          <w:sz w:val="28"/>
          <w:szCs w:val="28"/>
          <w:lang w:val="kk-KZ"/>
        </w:rPr>
        <w:t>құрастыру</w:t>
      </w:r>
      <w:r w:rsidR="00A62B10">
        <w:rPr>
          <w:rStyle w:val="ae"/>
          <w:rFonts w:ascii="Arial" w:hAnsi="Arial" w:cs="Arial"/>
          <w:b w:val="0"/>
          <w:sz w:val="28"/>
          <w:szCs w:val="28"/>
          <w:lang w:val="kk-KZ"/>
        </w:rPr>
        <w:t xml:space="preserve"> мақсатында сот актілерінің </w:t>
      </w:r>
      <w:r w:rsidR="00882BA2">
        <w:rPr>
          <w:rStyle w:val="ae"/>
          <w:rFonts w:ascii="Arial" w:hAnsi="Arial" w:cs="Arial"/>
          <w:b w:val="0"/>
          <w:sz w:val="28"/>
          <w:szCs w:val="28"/>
          <w:lang w:val="kk-KZ"/>
        </w:rPr>
        <w:t>үлгілерін</w:t>
      </w:r>
      <w:r w:rsidR="00137E2F">
        <w:rPr>
          <w:rStyle w:val="ae"/>
          <w:rFonts w:ascii="Arial" w:hAnsi="Arial" w:cs="Arial"/>
          <w:b w:val="0"/>
          <w:sz w:val="28"/>
          <w:szCs w:val="28"/>
          <w:lang w:val="kk-KZ"/>
        </w:rPr>
        <w:t xml:space="preserve"> </w:t>
      </w:r>
      <w:r w:rsidR="00137E2F" w:rsidRPr="00137E2F">
        <w:rPr>
          <w:rStyle w:val="ae"/>
          <w:rFonts w:ascii="Arial" w:hAnsi="Arial" w:cs="Arial"/>
          <w:b w:val="0"/>
          <w:i/>
          <w:sz w:val="28"/>
          <w:szCs w:val="28"/>
          <w:lang w:val="kk-KZ"/>
        </w:rPr>
        <w:t>(о</w:t>
      </w:r>
      <w:r w:rsidR="00137E2F">
        <w:rPr>
          <w:rStyle w:val="ae"/>
          <w:rFonts w:ascii="Arial" w:hAnsi="Arial" w:cs="Arial"/>
          <w:b w:val="0"/>
          <w:i/>
          <w:sz w:val="28"/>
          <w:szCs w:val="28"/>
          <w:lang w:val="kk-KZ"/>
        </w:rPr>
        <w:t>рыс және ағылшын тілдерінде)</w:t>
      </w:r>
      <w:r w:rsidR="00A62B10">
        <w:rPr>
          <w:rStyle w:val="ae"/>
          <w:rFonts w:ascii="Arial" w:hAnsi="Arial" w:cs="Arial"/>
          <w:b w:val="0"/>
          <w:sz w:val="28"/>
          <w:szCs w:val="28"/>
          <w:lang w:val="kk-KZ"/>
        </w:rPr>
        <w:t xml:space="preserve"> жолдау.</w:t>
      </w:r>
    </w:p>
    <w:p w:rsidR="00137E2F" w:rsidRDefault="00943FD8" w:rsidP="004435AC">
      <w:pPr>
        <w:shd w:val="clear" w:color="auto" w:fill="FFFFFF" w:themeFill="background1"/>
        <w:spacing w:after="0" w:line="240" w:lineRule="auto"/>
        <w:jc w:val="both"/>
        <w:rPr>
          <w:rFonts w:ascii="Arial" w:hAnsi="Arial" w:cs="Arial"/>
          <w:sz w:val="28"/>
          <w:szCs w:val="28"/>
          <w:lang w:val="kk-KZ"/>
        </w:rPr>
      </w:pPr>
      <w:r>
        <w:rPr>
          <w:rFonts w:ascii="Arial" w:hAnsi="Arial" w:cs="Arial"/>
          <w:sz w:val="28"/>
          <w:szCs w:val="28"/>
          <w:lang w:val="kk-KZ"/>
        </w:rPr>
        <w:t xml:space="preserve">          5.</w:t>
      </w:r>
      <w:r w:rsidR="00DB178A" w:rsidRPr="00943FD8">
        <w:rPr>
          <w:rFonts w:ascii="Arial" w:hAnsi="Arial" w:cs="Arial"/>
          <w:sz w:val="28"/>
          <w:szCs w:val="28"/>
          <w:lang w:val="kk-KZ"/>
        </w:rPr>
        <w:t xml:space="preserve">«Шеврон» Евразиялық Бизнес Юнита корпорациясының басқарушы кеңесшісі, профессор Ж.С.Елубаевтың және </w:t>
      </w:r>
      <w:r w:rsidRPr="00943FD8">
        <w:rPr>
          <w:rFonts w:ascii="Arial" w:hAnsi="Arial" w:cs="Arial"/>
          <w:sz w:val="28"/>
          <w:szCs w:val="28"/>
          <w:lang w:val="kk-KZ"/>
        </w:rPr>
        <w:t xml:space="preserve">«КазБар» коммерциялық заңгерлер қауымдастығының басқарушы кеңесінің төрағасы А.Т.Кенжебаеваның қолданыстағы заңдарда және Қазақстан Республикасының Жоғарғы Сотының түсіндірмелерінде белгіленген </w:t>
      </w:r>
      <w:r w:rsidR="00F06B90">
        <w:rPr>
          <w:rFonts w:ascii="Arial" w:hAnsi="Arial" w:cs="Arial"/>
          <w:bCs/>
          <w:sz w:val="28"/>
          <w:szCs w:val="28"/>
          <w:lang w:val="kk-KZ"/>
        </w:rPr>
        <w:t>и</w:t>
      </w:r>
      <w:r w:rsidRPr="00943FD8">
        <w:rPr>
          <w:rFonts w:ascii="Arial" w:hAnsi="Arial" w:cs="Arial"/>
          <w:bCs/>
          <w:sz w:val="28"/>
          <w:szCs w:val="28"/>
          <w:lang w:val="kk-KZ"/>
        </w:rPr>
        <w:t>нвестиц</w:t>
      </w:r>
      <w:r w:rsidR="00882BA2">
        <w:rPr>
          <w:rFonts w:ascii="Arial" w:hAnsi="Arial" w:cs="Arial"/>
          <w:bCs/>
          <w:sz w:val="28"/>
          <w:szCs w:val="28"/>
          <w:lang w:val="kk-KZ"/>
        </w:rPr>
        <w:t>иялық даулар ұғымдарымен шектел</w:t>
      </w:r>
      <w:r w:rsidR="00BC3B26">
        <w:rPr>
          <w:rFonts w:ascii="Arial" w:hAnsi="Arial" w:cs="Arial"/>
          <w:bCs/>
          <w:sz w:val="28"/>
          <w:szCs w:val="28"/>
          <w:lang w:val="kk-KZ"/>
        </w:rPr>
        <w:t>у мүмкін</w:t>
      </w:r>
      <w:r w:rsidRPr="00943FD8">
        <w:rPr>
          <w:rFonts w:ascii="Arial" w:hAnsi="Arial" w:cs="Arial"/>
          <w:bCs/>
          <w:sz w:val="28"/>
          <w:szCs w:val="28"/>
          <w:lang w:val="kk-KZ"/>
        </w:rPr>
        <w:t>дігі туралы ұсыныстарын қолдау.</w:t>
      </w:r>
      <w:r w:rsidRPr="00943FD8">
        <w:rPr>
          <w:rFonts w:ascii="Arial" w:hAnsi="Arial" w:cs="Arial"/>
          <w:sz w:val="28"/>
          <w:szCs w:val="28"/>
          <w:lang w:val="kk-KZ"/>
        </w:rPr>
        <w:t xml:space="preserve"> </w:t>
      </w:r>
    </w:p>
    <w:p w:rsidR="0042551B" w:rsidRDefault="0042551B" w:rsidP="004435AC">
      <w:pPr>
        <w:shd w:val="clear" w:color="auto" w:fill="FFFFFF" w:themeFill="background1"/>
        <w:spacing w:after="0" w:line="240" w:lineRule="auto"/>
        <w:ind w:firstLine="708"/>
        <w:jc w:val="both"/>
        <w:rPr>
          <w:rStyle w:val="ae"/>
          <w:rFonts w:ascii="Arial" w:hAnsi="Arial" w:cs="Arial"/>
          <w:b w:val="0"/>
          <w:sz w:val="28"/>
          <w:szCs w:val="28"/>
          <w:lang w:val="kk-KZ"/>
        </w:rPr>
      </w:pPr>
      <w:r>
        <w:rPr>
          <w:rStyle w:val="ae"/>
          <w:rFonts w:ascii="Arial" w:hAnsi="Arial" w:cs="Arial"/>
          <w:b w:val="0"/>
          <w:sz w:val="28"/>
          <w:szCs w:val="28"/>
          <w:lang w:val="kk-KZ"/>
        </w:rPr>
        <w:t xml:space="preserve">Тәжірибенің қалыптасуына қарай және сот </w:t>
      </w:r>
      <w:r w:rsidR="005B3B98">
        <w:rPr>
          <w:rStyle w:val="ae"/>
          <w:rFonts w:ascii="Arial" w:hAnsi="Arial" w:cs="Arial"/>
          <w:b w:val="0"/>
          <w:sz w:val="28"/>
          <w:szCs w:val="28"/>
          <w:lang w:val="kk-KZ"/>
        </w:rPr>
        <w:t>практикасына</w:t>
      </w:r>
      <w:r>
        <w:rPr>
          <w:rStyle w:val="ae"/>
          <w:rFonts w:ascii="Arial" w:hAnsi="Arial" w:cs="Arial"/>
          <w:b w:val="0"/>
          <w:sz w:val="28"/>
          <w:szCs w:val="28"/>
          <w:lang w:val="kk-KZ"/>
        </w:rPr>
        <w:t xml:space="preserve"> орай алдағы уақытта сәйкесінше Жоғарғы Соттың нормативтік қаулысын</w:t>
      </w:r>
      <w:r w:rsidR="00230770">
        <w:rPr>
          <w:rStyle w:val="ae"/>
          <w:rFonts w:ascii="Arial" w:hAnsi="Arial" w:cs="Arial"/>
          <w:b w:val="0"/>
          <w:sz w:val="28"/>
          <w:szCs w:val="28"/>
          <w:lang w:val="kk-KZ"/>
        </w:rPr>
        <w:t xml:space="preserve"> немесе</w:t>
      </w:r>
      <w:r>
        <w:rPr>
          <w:rStyle w:val="ae"/>
          <w:rFonts w:ascii="Arial" w:hAnsi="Arial" w:cs="Arial"/>
          <w:b w:val="0"/>
          <w:sz w:val="28"/>
          <w:szCs w:val="28"/>
          <w:lang w:val="kk-KZ"/>
        </w:rPr>
        <w:t xml:space="preserve"> </w:t>
      </w:r>
      <w:r w:rsidR="00230770">
        <w:rPr>
          <w:rStyle w:val="ae"/>
          <w:rFonts w:ascii="Arial" w:hAnsi="Arial" w:cs="Arial"/>
          <w:b w:val="0"/>
          <w:sz w:val="28"/>
          <w:szCs w:val="28"/>
          <w:lang w:val="kk-KZ"/>
        </w:rPr>
        <w:t>заңнамалық түзетулер</w:t>
      </w:r>
      <w:r>
        <w:rPr>
          <w:rStyle w:val="ae"/>
          <w:rFonts w:ascii="Arial" w:hAnsi="Arial" w:cs="Arial"/>
          <w:b w:val="0"/>
          <w:sz w:val="28"/>
          <w:szCs w:val="28"/>
          <w:lang w:val="kk-KZ"/>
        </w:rPr>
        <w:t xml:space="preserve"> әзірлеу </w:t>
      </w:r>
      <w:r w:rsidR="00882BA2">
        <w:rPr>
          <w:rStyle w:val="ae"/>
          <w:rFonts w:ascii="Arial" w:hAnsi="Arial" w:cs="Arial"/>
          <w:b w:val="0"/>
          <w:sz w:val="28"/>
          <w:szCs w:val="28"/>
          <w:lang w:val="kk-KZ"/>
        </w:rPr>
        <w:t>мәселесін</w:t>
      </w:r>
      <w:r>
        <w:rPr>
          <w:rStyle w:val="ae"/>
          <w:rFonts w:ascii="Arial" w:hAnsi="Arial" w:cs="Arial"/>
          <w:b w:val="0"/>
          <w:sz w:val="28"/>
          <w:szCs w:val="28"/>
          <w:lang w:val="kk-KZ"/>
        </w:rPr>
        <w:t xml:space="preserve"> қарастыру. </w:t>
      </w:r>
    </w:p>
    <w:p w:rsidR="003A3787" w:rsidRDefault="003A3787" w:rsidP="004435AC">
      <w:pPr>
        <w:shd w:val="clear" w:color="auto" w:fill="FFFFFF" w:themeFill="background1"/>
        <w:spacing w:after="0" w:line="240" w:lineRule="auto"/>
        <w:ind w:firstLine="708"/>
        <w:jc w:val="both"/>
        <w:rPr>
          <w:rStyle w:val="ae"/>
          <w:rFonts w:ascii="Arial" w:hAnsi="Arial" w:cs="Arial"/>
          <w:b w:val="0"/>
          <w:sz w:val="28"/>
          <w:szCs w:val="28"/>
          <w:lang w:val="kk-KZ"/>
        </w:rPr>
      </w:pPr>
    </w:p>
    <w:p w:rsidR="00DB672D" w:rsidRDefault="00DB672D" w:rsidP="004435AC">
      <w:pPr>
        <w:shd w:val="clear" w:color="auto" w:fill="FFFFFF" w:themeFill="background1"/>
        <w:spacing w:after="0" w:line="240" w:lineRule="auto"/>
        <w:ind w:firstLine="708"/>
        <w:jc w:val="both"/>
        <w:rPr>
          <w:rStyle w:val="ae"/>
          <w:rFonts w:ascii="Arial" w:hAnsi="Arial" w:cs="Arial"/>
          <w:b w:val="0"/>
          <w:sz w:val="28"/>
          <w:szCs w:val="28"/>
          <w:lang w:val="kk-KZ"/>
        </w:rPr>
      </w:pPr>
    </w:p>
    <w:p w:rsidR="00DB672D" w:rsidRDefault="00DB672D" w:rsidP="004435AC">
      <w:pPr>
        <w:shd w:val="clear" w:color="auto" w:fill="FFFFFF" w:themeFill="background1"/>
        <w:spacing w:after="0" w:line="240" w:lineRule="auto"/>
        <w:ind w:firstLine="708"/>
        <w:jc w:val="both"/>
        <w:rPr>
          <w:rStyle w:val="ae"/>
          <w:rFonts w:ascii="Arial" w:hAnsi="Arial" w:cs="Arial"/>
          <w:b w:val="0"/>
          <w:sz w:val="28"/>
          <w:szCs w:val="28"/>
          <w:lang w:val="kk-KZ"/>
        </w:rPr>
      </w:pPr>
    </w:p>
    <w:p w:rsidR="00DB672D" w:rsidRDefault="00DB672D" w:rsidP="004435AC">
      <w:pPr>
        <w:shd w:val="clear" w:color="auto" w:fill="FFFFFF" w:themeFill="background1"/>
        <w:spacing w:after="0" w:line="240" w:lineRule="auto"/>
        <w:ind w:firstLine="708"/>
        <w:jc w:val="both"/>
        <w:rPr>
          <w:rStyle w:val="ae"/>
          <w:rFonts w:ascii="Arial" w:hAnsi="Arial" w:cs="Arial"/>
          <w:b w:val="0"/>
          <w:sz w:val="28"/>
          <w:szCs w:val="28"/>
          <w:lang w:val="kk-KZ"/>
        </w:rPr>
      </w:pPr>
    </w:p>
    <w:p w:rsidR="00DB672D" w:rsidRDefault="00DB672D" w:rsidP="004435AC">
      <w:pPr>
        <w:shd w:val="clear" w:color="auto" w:fill="FFFFFF" w:themeFill="background1"/>
        <w:spacing w:after="0" w:line="240" w:lineRule="auto"/>
        <w:ind w:firstLine="708"/>
        <w:jc w:val="both"/>
        <w:rPr>
          <w:rStyle w:val="ae"/>
          <w:rFonts w:ascii="Arial" w:hAnsi="Arial" w:cs="Arial"/>
          <w:b w:val="0"/>
          <w:sz w:val="28"/>
          <w:szCs w:val="28"/>
          <w:lang w:val="kk-KZ"/>
        </w:rPr>
      </w:pPr>
    </w:p>
    <w:p w:rsidR="006D0301" w:rsidRPr="00713B07" w:rsidRDefault="006D0301" w:rsidP="00F67326">
      <w:pPr>
        <w:shd w:val="clear" w:color="auto" w:fill="FFFFFF" w:themeFill="background1"/>
        <w:spacing w:after="0" w:line="240" w:lineRule="auto"/>
        <w:jc w:val="center"/>
        <w:rPr>
          <w:rFonts w:ascii="Arial" w:eastAsiaTheme="minorHAnsi" w:hAnsi="Arial" w:cs="Arial"/>
          <w:b/>
          <w:bCs/>
          <w:sz w:val="28"/>
          <w:szCs w:val="28"/>
          <w:lang w:val="kk-KZ" w:eastAsia="en-US"/>
        </w:rPr>
      </w:pPr>
      <w:r w:rsidRPr="00713B07">
        <w:rPr>
          <w:rFonts w:ascii="Arial" w:eastAsiaTheme="minorHAnsi" w:hAnsi="Arial" w:cs="Arial"/>
          <w:b/>
          <w:bCs/>
          <w:sz w:val="28"/>
          <w:szCs w:val="28"/>
          <w:lang w:val="kk-KZ" w:eastAsia="en-US"/>
        </w:rPr>
        <w:t xml:space="preserve">Қазақстан Республикасы судьяларының </w:t>
      </w:r>
      <w:r w:rsidR="00900310">
        <w:rPr>
          <w:rFonts w:ascii="Arial" w:eastAsiaTheme="minorHAnsi" w:hAnsi="Arial" w:cs="Arial"/>
          <w:b/>
          <w:bCs/>
          <w:sz w:val="28"/>
          <w:szCs w:val="28"/>
          <w:lang w:val="kk-KZ" w:eastAsia="en-US"/>
        </w:rPr>
        <w:t>Ә</w:t>
      </w:r>
      <w:r w:rsidRPr="00713B07">
        <w:rPr>
          <w:rFonts w:ascii="Arial" w:eastAsiaTheme="minorHAnsi" w:hAnsi="Arial" w:cs="Arial"/>
          <w:b/>
          <w:bCs/>
          <w:sz w:val="28"/>
          <w:szCs w:val="28"/>
          <w:lang w:val="kk-KZ" w:eastAsia="en-US"/>
        </w:rPr>
        <w:t>деп кодексінің жобасы туралы</w:t>
      </w:r>
    </w:p>
    <w:p w:rsidR="006D0301" w:rsidRPr="00CB1784" w:rsidRDefault="006D30BF" w:rsidP="006D0301">
      <w:pPr>
        <w:pStyle w:val="a5"/>
        <w:tabs>
          <w:tab w:val="left" w:pos="1134"/>
        </w:tabs>
        <w:spacing w:after="0" w:line="240" w:lineRule="auto"/>
        <w:ind w:left="851" w:hanging="851"/>
        <w:jc w:val="both"/>
        <w:rPr>
          <w:rFonts w:ascii="Arial" w:hAnsi="Arial" w:cs="Arial"/>
          <w:sz w:val="28"/>
          <w:szCs w:val="28"/>
        </w:rPr>
      </w:pPr>
      <w:r w:rsidRPr="00F67326">
        <w:rPr>
          <w:rFonts w:ascii="Arial" w:hAnsi="Arial" w:cs="Arial"/>
          <w:sz w:val="28"/>
          <w:szCs w:val="28"/>
          <w:lang w:val="kk-KZ"/>
        </w:rPr>
        <w:t xml:space="preserve">         </w:t>
      </w:r>
      <w:r w:rsidR="006D0301" w:rsidRPr="00CB1784">
        <w:rPr>
          <w:rFonts w:ascii="Arial" w:hAnsi="Arial" w:cs="Arial"/>
          <w:sz w:val="28"/>
          <w:szCs w:val="28"/>
        </w:rPr>
        <w:t>________________________________________________________</w:t>
      </w:r>
      <w:r>
        <w:rPr>
          <w:rFonts w:ascii="Arial" w:hAnsi="Arial" w:cs="Arial"/>
          <w:sz w:val="28"/>
          <w:szCs w:val="28"/>
          <w:lang w:val="en-US"/>
        </w:rPr>
        <w:t>_</w:t>
      </w:r>
      <w:r w:rsidR="006D0301" w:rsidRPr="00CB1784">
        <w:rPr>
          <w:rFonts w:ascii="Arial" w:hAnsi="Arial" w:cs="Arial"/>
          <w:sz w:val="28"/>
          <w:szCs w:val="28"/>
        </w:rPr>
        <w:t xml:space="preserve"> </w:t>
      </w:r>
    </w:p>
    <w:p w:rsidR="006D0301" w:rsidRPr="00CB1784" w:rsidRDefault="006D0301" w:rsidP="006D0301">
      <w:pPr>
        <w:pStyle w:val="a3"/>
        <w:rPr>
          <w:rFonts w:ascii="Arial" w:hAnsi="Arial" w:cs="Arial"/>
          <w:i/>
          <w:color w:val="FF0000"/>
          <w:szCs w:val="28"/>
        </w:rPr>
      </w:pPr>
      <w:r>
        <w:rPr>
          <w:rFonts w:ascii="Arial" w:hAnsi="Arial" w:cs="Arial"/>
          <w:i/>
          <w:szCs w:val="28"/>
          <w:lang w:val="kk-KZ"/>
        </w:rPr>
        <w:t>С</w:t>
      </w:r>
      <w:r>
        <w:rPr>
          <w:rFonts w:ascii="Arial" w:hAnsi="Arial" w:cs="Arial"/>
          <w:i/>
          <w:szCs w:val="28"/>
        </w:rPr>
        <w:t xml:space="preserve">.И. </w:t>
      </w:r>
      <w:r w:rsidRPr="00CB1784">
        <w:rPr>
          <w:rFonts w:ascii="Arial" w:hAnsi="Arial" w:cs="Arial"/>
          <w:i/>
          <w:szCs w:val="28"/>
        </w:rPr>
        <w:t>Раи</w:t>
      </w:r>
      <w:r>
        <w:rPr>
          <w:rFonts w:ascii="Arial" w:hAnsi="Arial" w:cs="Arial"/>
          <w:i/>
          <w:szCs w:val="28"/>
          <w:lang w:val="kk-KZ"/>
        </w:rPr>
        <w:t>ы</w:t>
      </w:r>
      <w:r w:rsidRPr="00CB1784">
        <w:rPr>
          <w:rFonts w:ascii="Arial" w:hAnsi="Arial" w:cs="Arial"/>
          <w:i/>
          <w:szCs w:val="28"/>
        </w:rPr>
        <w:t xml:space="preserve">мбаев, </w:t>
      </w:r>
      <w:r>
        <w:rPr>
          <w:rFonts w:ascii="Arial" w:hAnsi="Arial" w:cs="Arial"/>
          <w:i/>
          <w:szCs w:val="28"/>
        </w:rPr>
        <w:t xml:space="preserve">Д. </w:t>
      </w:r>
      <w:r w:rsidRPr="00CB1784">
        <w:rPr>
          <w:rFonts w:ascii="Arial" w:hAnsi="Arial" w:cs="Arial"/>
          <w:i/>
          <w:szCs w:val="28"/>
        </w:rPr>
        <w:t>Стил</w:t>
      </w:r>
      <w:r w:rsidRPr="00CB1784">
        <w:rPr>
          <w:rFonts w:ascii="Arial" w:hAnsi="Arial" w:cs="Arial"/>
          <w:i/>
          <w:color w:val="FF0000"/>
          <w:szCs w:val="28"/>
        </w:rPr>
        <w:t xml:space="preserve"> </w:t>
      </w:r>
    </w:p>
    <w:p w:rsidR="006D0301" w:rsidRDefault="006D0301" w:rsidP="006D0301">
      <w:pPr>
        <w:spacing w:after="0" w:line="240" w:lineRule="auto"/>
        <w:rPr>
          <w:rFonts w:ascii="Arial" w:hAnsi="Arial" w:cs="Arial"/>
          <w:sz w:val="28"/>
          <w:szCs w:val="28"/>
        </w:rPr>
      </w:pPr>
    </w:p>
    <w:p w:rsidR="006D0301" w:rsidRPr="008D4A7D" w:rsidRDefault="006D0301" w:rsidP="00DB672D">
      <w:pPr>
        <w:pStyle w:val="a5"/>
        <w:numPr>
          <w:ilvl w:val="0"/>
          <w:numId w:val="45"/>
        </w:numPr>
        <w:spacing w:after="0" w:line="240" w:lineRule="auto"/>
        <w:ind w:left="0" w:firstLine="709"/>
        <w:jc w:val="both"/>
        <w:rPr>
          <w:rStyle w:val="ae"/>
          <w:rFonts w:ascii="Arial" w:hAnsi="Arial" w:cs="Arial"/>
          <w:b w:val="0"/>
          <w:sz w:val="28"/>
          <w:szCs w:val="28"/>
        </w:rPr>
      </w:pPr>
      <w:r w:rsidRPr="008D4A7D">
        <w:rPr>
          <w:rStyle w:val="ae"/>
          <w:rFonts w:ascii="Arial" w:hAnsi="Arial" w:cs="Arial"/>
          <w:b w:val="0"/>
          <w:sz w:val="28"/>
          <w:szCs w:val="28"/>
          <w:lang w:val="kk-KZ"/>
        </w:rPr>
        <w:t xml:space="preserve">Жоғарғы Соттың орнынан түскен судьясы, Қазақстан Республикасының Судьялар одағының хатшысы С.И. Раимбаевтың </w:t>
      </w:r>
      <w:r w:rsidR="00176EDB" w:rsidRPr="008D4A7D">
        <w:rPr>
          <w:rStyle w:val="ae"/>
          <w:rFonts w:ascii="Arial" w:hAnsi="Arial" w:cs="Arial"/>
          <w:b w:val="0"/>
          <w:sz w:val="28"/>
          <w:szCs w:val="28"/>
          <w:lang w:val="kk-KZ"/>
        </w:rPr>
        <w:t xml:space="preserve">қаралған </w:t>
      </w:r>
      <w:r w:rsidR="00900310">
        <w:rPr>
          <w:rStyle w:val="ae"/>
          <w:rFonts w:ascii="Arial" w:hAnsi="Arial" w:cs="Arial"/>
          <w:b w:val="0"/>
          <w:sz w:val="28"/>
          <w:szCs w:val="28"/>
          <w:lang w:val="kk-KZ"/>
        </w:rPr>
        <w:t>мәселелер</w:t>
      </w:r>
      <w:r w:rsidR="00176EDB" w:rsidRPr="008D4A7D">
        <w:rPr>
          <w:rStyle w:val="ae"/>
          <w:rFonts w:ascii="Arial" w:hAnsi="Arial" w:cs="Arial"/>
          <w:b w:val="0"/>
          <w:sz w:val="28"/>
          <w:szCs w:val="28"/>
          <w:lang w:val="kk-KZ"/>
        </w:rPr>
        <w:t xml:space="preserve"> бойынша </w:t>
      </w:r>
      <w:r w:rsidRPr="008D4A7D">
        <w:rPr>
          <w:rStyle w:val="ae"/>
          <w:rFonts w:ascii="Arial" w:hAnsi="Arial" w:cs="Arial"/>
          <w:b w:val="0"/>
          <w:sz w:val="28"/>
          <w:szCs w:val="28"/>
          <w:lang w:val="kk-KZ"/>
        </w:rPr>
        <w:t>ақпараты</w:t>
      </w:r>
      <w:r w:rsidR="00176EDB">
        <w:rPr>
          <w:rStyle w:val="ae"/>
          <w:rFonts w:ascii="Arial" w:hAnsi="Arial" w:cs="Arial"/>
          <w:b w:val="0"/>
          <w:sz w:val="28"/>
          <w:szCs w:val="28"/>
          <w:lang w:val="kk-KZ"/>
        </w:rPr>
        <w:t>н</w:t>
      </w:r>
      <w:r w:rsidRPr="008D4A7D">
        <w:rPr>
          <w:rStyle w:val="ae"/>
          <w:rFonts w:ascii="Arial" w:hAnsi="Arial" w:cs="Arial"/>
          <w:b w:val="0"/>
          <w:sz w:val="28"/>
          <w:szCs w:val="28"/>
          <w:lang w:val="kk-KZ"/>
        </w:rPr>
        <w:t xml:space="preserve"> мәліметке алу.</w:t>
      </w:r>
    </w:p>
    <w:p w:rsidR="006D0301" w:rsidRPr="008D4A7D" w:rsidRDefault="006D0301" w:rsidP="00DB672D">
      <w:pPr>
        <w:pStyle w:val="a5"/>
        <w:numPr>
          <w:ilvl w:val="0"/>
          <w:numId w:val="45"/>
        </w:numPr>
        <w:spacing w:after="0" w:line="240" w:lineRule="auto"/>
        <w:ind w:left="0" w:firstLine="709"/>
        <w:jc w:val="both"/>
        <w:rPr>
          <w:rFonts w:ascii="Arial" w:hAnsi="Arial" w:cs="Arial"/>
          <w:bCs/>
          <w:sz w:val="28"/>
          <w:szCs w:val="28"/>
        </w:rPr>
      </w:pPr>
      <w:r w:rsidRPr="008D4A7D">
        <w:rPr>
          <w:rFonts w:ascii="Arial" w:hAnsi="Arial" w:cs="Arial"/>
          <w:bCs/>
          <w:sz w:val="28"/>
          <w:szCs w:val="28"/>
        </w:rPr>
        <w:t>Осы Кодекст</w:t>
      </w:r>
      <w:r w:rsidRPr="008D4A7D">
        <w:rPr>
          <w:rFonts w:ascii="Arial" w:hAnsi="Arial" w:cs="Arial"/>
          <w:bCs/>
          <w:sz w:val="28"/>
          <w:szCs w:val="28"/>
          <w:lang w:val="kk-KZ"/>
        </w:rPr>
        <w:t>ің</w:t>
      </w:r>
      <w:r w:rsidRPr="008D4A7D">
        <w:rPr>
          <w:rFonts w:ascii="Arial" w:hAnsi="Arial" w:cs="Arial"/>
          <w:bCs/>
          <w:sz w:val="28"/>
          <w:szCs w:val="28"/>
        </w:rPr>
        <w:t xml:space="preserve"> жоба</w:t>
      </w:r>
      <w:r w:rsidRPr="008D4A7D">
        <w:rPr>
          <w:rFonts w:ascii="Arial" w:hAnsi="Arial" w:cs="Arial"/>
          <w:bCs/>
          <w:sz w:val="28"/>
          <w:szCs w:val="28"/>
          <w:lang w:val="kk-KZ"/>
        </w:rPr>
        <w:t xml:space="preserve">сын </w:t>
      </w:r>
      <w:r w:rsidR="00900310">
        <w:rPr>
          <w:rFonts w:ascii="Arial" w:hAnsi="Arial" w:cs="Arial"/>
          <w:bCs/>
          <w:sz w:val="28"/>
          <w:szCs w:val="28"/>
        </w:rPr>
        <w:t>әзірлеуде авторлардың негізд</w:t>
      </w:r>
      <w:r w:rsidR="00900310">
        <w:rPr>
          <w:rFonts w:ascii="Arial" w:hAnsi="Arial" w:cs="Arial"/>
          <w:bCs/>
          <w:sz w:val="28"/>
          <w:szCs w:val="28"/>
          <w:lang w:val="kk-KZ"/>
        </w:rPr>
        <w:t>емелік</w:t>
      </w:r>
      <w:r w:rsidRPr="008D4A7D">
        <w:rPr>
          <w:rFonts w:ascii="Arial" w:hAnsi="Arial" w:cs="Arial"/>
          <w:bCs/>
          <w:sz w:val="28"/>
          <w:szCs w:val="28"/>
        </w:rPr>
        <w:t xml:space="preserve"> және </w:t>
      </w:r>
      <w:r w:rsidR="00900310">
        <w:rPr>
          <w:rFonts w:ascii="Arial" w:hAnsi="Arial" w:cs="Arial"/>
          <w:bCs/>
          <w:sz w:val="28"/>
          <w:szCs w:val="28"/>
          <w:lang w:val="kk-KZ"/>
        </w:rPr>
        <w:t>тұжырымдамалық</w:t>
      </w:r>
      <w:r w:rsidRPr="008D4A7D">
        <w:rPr>
          <w:rFonts w:ascii="Arial" w:hAnsi="Arial" w:cs="Arial"/>
          <w:bCs/>
          <w:sz w:val="28"/>
          <w:szCs w:val="28"/>
        </w:rPr>
        <w:t xml:space="preserve"> тұрғы</w:t>
      </w:r>
      <w:r w:rsidR="00900310">
        <w:rPr>
          <w:rFonts w:ascii="Arial" w:hAnsi="Arial" w:cs="Arial"/>
          <w:bCs/>
          <w:sz w:val="28"/>
          <w:szCs w:val="28"/>
          <w:lang w:val="kk-KZ"/>
        </w:rPr>
        <w:t>дан келуін</w:t>
      </w:r>
      <w:r w:rsidRPr="008D4A7D">
        <w:rPr>
          <w:rFonts w:ascii="Arial" w:hAnsi="Arial" w:cs="Arial"/>
          <w:bCs/>
          <w:sz w:val="28"/>
          <w:szCs w:val="28"/>
          <w:lang w:val="kk-KZ"/>
        </w:rPr>
        <w:t xml:space="preserve"> а</w:t>
      </w:r>
      <w:r w:rsidRPr="008D4A7D">
        <w:rPr>
          <w:rFonts w:ascii="Arial" w:hAnsi="Arial" w:cs="Arial"/>
          <w:bCs/>
          <w:sz w:val="28"/>
          <w:szCs w:val="28"/>
        </w:rPr>
        <w:t>та</w:t>
      </w:r>
      <w:r w:rsidRPr="008D4A7D">
        <w:rPr>
          <w:rFonts w:ascii="Arial" w:hAnsi="Arial" w:cs="Arial"/>
          <w:bCs/>
          <w:sz w:val="28"/>
          <w:szCs w:val="28"/>
          <w:lang w:val="kk-KZ"/>
        </w:rPr>
        <w:t>п</w:t>
      </w:r>
      <w:r w:rsidRPr="008D4A7D">
        <w:rPr>
          <w:rFonts w:ascii="Arial" w:hAnsi="Arial" w:cs="Arial"/>
          <w:bCs/>
          <w:sz w:val="28"/>
          <w:szCs w:val="28"/>
        </w:rPr>
        <w:t xml:space="preserve"> өту</w:t>
      </w:r>
      <w:r w:rsidRPr="008D4A7D">
        <w:rPr>
          <w:rFonts w:ascii="Arial" w:hAnsi="Arial" w:cs="Arial"/>
          <w:bCs/>
          <w:sz w:val="28"/>
          <w:szCs w:val="28"/>
          <w:lang w:val="kk-KZ"/>
        </w:rPr>
        <w:t>.</w:t>
      </w:r>
    </w:p>
    <w:p w:rsidR="006D0301" w:rsidRDefault="006D0301" w:rsidP="00DB672D">
      <w:pPr>
        <w:pStyle w:val="a5"/>
        <w:numPr>
          <w:ilvl w:val="0"/>
          <w:numId w:val="45"/>
        </w:numPr>
        <w:spacing w:after="0" w:line="240" w:lineRule="auto"/>
        <w:ind w:left="0" w:firstLine="709"/>
        <w:jc w:val="both"/>
        <w:rPr>
          <w:rFonts w:ascii="Arial" w:hAnsi="Arial" w:cs="Arial"/>
          <w:bCs/>
          <w:sz w:val="28"/>
          <w:szCs w:val="28"/>
          <w:lang w:val="kk-KZ"/>
        </w:rPr>
      </w:pPr>
      <w:r w:rsidRPr="00D10A91">
        <w:rPr>
          <w:rFonts w:ascii="Arial" w:hAnsi="Arial" w:cs="Arial"/>
          <w:bCs/>
          <w:sz w:val="28"/>
          <w:szCs w:val="28"/>
        </w:rPr>
        <w:t>Дубай</w:t>
      </w:r>
      <w:r w:rsidRPr="00D10A91">
        <w:rPr>
          <w:rFonts w:ascii="Arial" w:hAnsi="Arial" w:cs="Arial"/>
          <w:bCs/>
          <w:sz w:val="28"/>
          <w:szCs w:val="28"/>
          <w:lang w:val="kk-KZ"/>
        </w:rPr>
        <w:t xml:space="preserve"> </w:t>
      </w:r>
      <w:r w:rsidRPr="00D10A91">
        <w:rPr>
          <w:rFonts w:ascii="Arial" w:hAnsi="Arial" w:cs="Arial"/>
          <w:bCs/>
          <w:sz w:val="28"/>
          <w:szCs w:val="28"/>
        </w:rPr>
        <w:t>халықаралық қаржы орталы</w:t>
      </w:r>
      <w:r w:rsidRPr="00D10A91">
        <w:rPr>
          <w:rFonts w:ascii="Arial" w:hAnsi="Arial" w:cs="Arial"/>
          <w:bCs/>
          <w:sz w:val="28"/>
          <w:szCs w:val="28"/>
          <w:lang w:val="kk-KZ"/>
        </w:rPr>
        <w:t>ғын</w:t>
      </w:r>
      <w:r w:rsidRPr="00D10A91">
        <w:rPr>
          <w:rFonts w:ascii="Arial" w:hAnsi="Arial" w:cs="Arial"/>
          <w:bCs/>
          <w:sz w:val="28"/>
          <w:szCs w:val="28"/>
        </w:rPr>
        <w:t>ың судья</w:t>
      </w:r>
      <w:r w:rsidRPr="00D10A91">
        <w:rPr>
          <w:rFonts w:ascii="Arial" w:hAnsi="Arial" w:cs="Arial"/>
          <w:bCs/>
          <w:sz w:val="28"/>
          <w:szCs w:val="28"/>
          <w:lang w:val="kk-KZ"/>
        </w:rPr>
        <w:t xml:space="preserve">сы - </w:t>
      </w:r>
      <w:r w:rsidRPr="00D10A91">
        <w:rPr>
          <w:rFonts w:ascii="Arial" w:hAnsi="Arial" w:cs="Arial"/>
          <w:bCs/>
          <w:sz w:val="28"/>
          <w:szCs w:val="28"/>
        </w:rPr>
        <w:t>Д.Стил</w:t>
      </w:r>
      <w:r w:rsidRPr="00D10A91">
        <w:rPr>
          <w:rFonts w:ascii="Arial" w:hAnsi="Arial" w:cs="Arial"/>
          <w:bCs/>
          <w:sz w:val="28"/>
          <w:szCs w:val="28"/>
          <w:lang w:val="kk-KZ"/>
        </w:rPr>
        <w:t>дың</w:t>
      </w:r>
      <w:r w:rsidR="00900310">
        <w:rPr>
          <w:rFonts w:ascii="Arial" w:hAnsi="Arial" w:cs="Arial"/>
          <w:bCs/>
          <w:sz w:val="28"/>
          <w:szCs w:val="28"/>
          <w:lang w:val="kk-KZ"/>
        </w:rPr>
        <w:t xml:space="preserve"> </w:t>
      </w:r>
      <w:r w:rsidR="003063EC">
        <w:rPr>
          <w:rFonts w:ascii="Arial" w:hAnsi="Arial" w:cs="Arial"/>
          <w:bCs/>
          <w:sz w:val="28"/>
          <w:szCs w:val="28"/>
          <w:lang w:val="kk-KZ"/>
        </w:rPr>
        <w:t>Әдеп к</w:t>
      </w:r>
      <w:r w:rsidRPr="00D10A91">
        <w:rPr>
          <w:rFonts w:ascii="Arial" w:hAnsi="Arial" w:cs="Arial"/>
          <w:bCs/>
          <w:sz w:val="28"/>
          <w:szCs w:val="28"/>
          <w:lang w:val="kk-KZ"/>
        </w:rPr>
        <w:t>одекс</w:t>
      </w:r>
      <w:r w:rsidR="003063EC">
        <w:rPr>
          <w:rFonts w:ascii="Arial" w:hAnsi="Arial" w:cs="Arial"/>
          <w:bCs/>
          <w:sz w:val="28"/>
          <w:szCs w:val="28"/>
          <w:lang w:val="kk-KZ"/>
        </w:rPr>
        <w:t>і</w:t>
      </w:r>
      <w:r w:rsidRPr="00D10A91">
        <w:rPr>
          <w:rFonts w:ascii="Arial" w:hAnsi="Arial" w:cs="Arial"/>
          <w:bCs/>
          <w:sz w:val="28"/>
          <w:szCs w:val="28"/>
          <w:lang w:val="kk-KZ"/>
        </w:rPr>
        <w:t xml:space="preserve"> – бұл бекітілген станд</w:t>
      </w:r>
      <w:r w:rsidR="00176EDB">
        <w:rPr>
          <w:rFonts w:ascii="Arial" w:hAnsi="Arial" w:cs="Arial"/>
          <w:bCs/>
          <w:sz w:val="28"/>
          <w:szCs w:val="28"/>
          <w:lang w:val="kk-KZ"/>
        </w:rPr>
        <w:t>арт емес, ол тек қана судьялар</w:t>
      </w:r>
      <w:r w:rsidR="00FC1EBD">
        <w:rPr>
          <w:rFonts w:ascii="Arial" w:hAnsi="Arial" w:cs="Arial"/>
          <w:bCs/>
          <w:sz w:val="28"/>
          <w:szCs w:val="28"/>
          <w:lang w:val="kk-KZ"/>
        </w:rPr>
        <w:t>ға</w:t>
      </w:r>
      <w:r w:rsidR="00176EDB">
        <w:rPr>
          <w:rFonts w:ascii="Arial" w:hAnsi="Arial" w:cs="Arial"/>
          <w:bCs/>
          <w:sz w:val="28"/>
          <w:szCs w:val="28"/>
          <w:lang w:val="kk-KZ"/>
        </w:rPr>
        <w:t xml:space="preserve"> қойылатын аз ғана талаптардың жиынтығы</w:t>
      </w:r>
      <w:r w:rsidRPr="00D10A91">
        <w:rPr>
          <w:rFonts w:ascii="Arial" w:hAnsi="Arial" w:cs="Arial"/>
          <w:bCs/>
          <w:sz w:val="28"/>
          <w:szCs w:val="28"/>
          <w:lang w:val="kk-KZ"/>
        </w:rPr>
        <w:t>.</w:t>
      </w:r>
      <w:r>
        <w:rPr>
          <w:rFonts w:ascii="Arial" w:hAnsi="Arial" w:cs="Arial"/>
          <w:bCs/>
          <w:sz w:val="28"/>
          <w:szCs w:val="28"/>
          <w:lang w:val="kk-KZ"/>
        </w:rPr>
        <w:t xml:space="preserve"> </w:t>
      </w:r>
      <w:r w:rsidRPr="00B945B7">
        <w:rPr>
          <w:rFonts w:ascii="Arial" w:hAnsi="Arial" w:cs="Arial"/>
          <w:bCs/>
          <w:sz w:val="28"/>
          <w:szCs w:val="28"/>
          <w:lang w:val="kk-KZ"/>
        </w:rPr>
        <w:t xml:space="preserve">Тәжірибеде </w:t>
      </w:r>
      <w:r w:rsidR="00A80673">
        <w:rPr>
          <w:rFonts w:ascii="Arial" w:hAnsi="Arial" w:cs="Arial"/>
          <w:bCs/>
          <w:sz w:val="28"/>
          <w:szCs w:val="28"/>
          <w:lang w:val="kk-KZ"/>
        </w:rPr>
        <w:t xml:space="preserve">Кодекстің </w:t>
      </w:r>
      <w:r w:rsidRPr="00B945B7">
        <w:rPr>
          <w:rFonts w:ascii="Arial" w:hAnsi="Arial" w:cs="Arial"/>
          <w:bCs/>
          <w:sz w:val="28"/>
          <w:szCs w:val="28"/>
          <w:lang w:val="kk-KZ"/>
        </w:rPr>
        <w:t>тиімділігі</w:t>
      </w:r>
      <w:r w:rsidR="009027C8">
        <w:rPr>
          <w:rFonts w:ascii="Arial" w:hAnsi="Arial" w:cs="Arial"/>
          <w:bCs/>
          <w:sz w:val="28"/>
          <w:szCs w:val="28"/>
          <w:lang w:val="kk-KZ"/>
        </w:rPr>
        <w:t xml:space="preserve"> </w:t>
      </w:r>
      <w:r w:rsidR="009027C8" w:rsidRPr="00A80673">
        <w:rPr>
          <w:rFonts w:ascii="Arial" w:hAnsi="Arial" w:cs="Arial"/>
          <w:bCs/>
          <w:sz w:val="28"/>
          <w:szCs w:val="28"/>
          <w:lang w:val="kk-KZ"/>
        </w:rPr>
        <w:t xml:space="preserve">судьялардың іс-әрекетіне келтірілген шағымдарды белсенді және </w:t>
      </w:r>
      <w:r w:rsidR="00A80673" w:rsidRPr="00A80673">
        <w:rPr>
          <w:rFonts w:ascii="Arial" w:hAnsi="Arial" w:cs="Arial"/>
          <w:bCs/>
          <w:sz w:val="28"/>
          <w:szCs w:val="28"/>
          <w:lang w:val="kk-KZ"/>
        </w:rPr>
        <w:t>нәтижелі қарау жүйесіне</w:t>
      </w:r>
      <w:r w:rsidRPr="00B945B7">
        <w:rPr>
          <w:rFonts w:ascii="Arial" w:hAnsi="Arial" w:cs="Arial"/>
          <w:bCs/>
          <w:sz w:val="28"/>
          <w:szCs w:val="28"/>
          <w:lang w:val="kk-KZ"/>
        </w:rPr>
        <w:t xml:space="preserve"> </w:t>
      </w:r>
      <w:r>
        <w:rPr>
          <w:rFonts w:ascii="Arial" w:hAnsi="Arial" w:cs="Arial"/>
          <w:bCs/>
          <w:sz w:val="28"/>
          <w:szCs w:val="28"/>
          <w:lang w:val="kk-KZ"/>
        </w:rPr>
        <w:t>байланысты</w:t>
      </w:r>
      <w:r w:rsidR="00900310">
        <w:rPr>
          <w:rFonts w:ascii="Arial" w:hAnsi="Arial" w:cs="Arial"/>
          <w:bCs/>
          <w:sz w:val="28"/>
          <w:szCs w:val="28"/>
          <w:lang w:val="kk-KZ"/>
        </w:rPr>
        <w:t xml:space="preserve"> деген ұсыныстарын назар аударуға қабылдау</w:t>
      </w:r>
      <w:r>
        <w:rPr>
          <w:rFonts w:ascii="Arial" w:hAnsi="Arial" w:cs="Arial"/>
          <w:bCs/>
          <w:sz w:val="28"/>
          <w:szCs w:val="28"/>
          <w:lang w:val="kk-KZ"/>
        </w:rPr>
        <w:t>.</w:t>
      </w:r>
    </w:p>
    <w:p w:rsidR="006D0301" w:rsidRDefault="006D0301" w:rsidP="006D0301">
      <w:pPr>
        <w:spacing w:after="0" w:line="240" w:lineRule="auto"/>
        <w:jc w:val="center"/>
        <w:rPr>
          <w:rFonts w:ascii="Arial" w:hAnsi="Arial" w:cs="Arial"/>
          <w:bCs/>
          <w:sz w:val="28"/>
          <w:szCs w:val="28"/>
          <w:lang w:val="kk-KZ"/>
        </w:rPr>
      </w:pPr>
    </w:p>
    <w:p w:rsidR="00DB672D" w:rsidRDefault="00DB672D" w:rsidP="006D0301">
      <w:pPr>
        <w:spacing w:after="0" w:line="240" w:lineRule="auto"/>
        <w:jc w:val="center"/>
        <w:rPr>
          <w:rFonts w:ascii="Arial" w:hAnsi="Arial" w:cs="Arial"/>
          <w:bCs/>
          <w:sz w:val="28"/>
          <w:szCs w:val="28"/>
          <w:lang w:val="kk-KZ"/>
        </w:rPr>
      </w:pPr>
    </w:p>
    <w:p w:rsidR="006D0301" w:rsidRPr="00367C99" w:rsidRDefault="006D0301" w:rsidP="006D30BF">
      <w:pPr>
        <w:spacing w:after="0" w:line="240" w:lineRule="auto"/>
        <w:jc w:val="center"/>
        <w:rPr>
          <w:rFonts w:ascii="Arial" w:hAnsi="Arial" w:cs="Arial"/>
          <w:bCs/>
          <w:sz w:val="28"/>
          <w:szCs w:val="28"/>
          <w:lang w:val="kk-KZ"/>
        </w:rPr>
      </w:pPr>
      <w:r w:rsidRPr="00B945B7">
        <w:rPr>
          <w:rStyle w:val="ae"/>
          <w:rFonts w:ascii="Arial" w:hAnsi="Arial" w:cs="Arial"/>
          <w:sz w:val="28"/>
          <w:szCs w:val="28"/>
          <w:lang w:val="kk-KZ"/>
        </w:rPr>
        <w:t>Жоғарғы Сот</w:t>
      </w:r>
      <w:r w:rsidR="00900310">
        <w:rPr>
          <w:rStyle w:val="ae"/>
          <w:rFonts w:ascii="Arial" w:hAnsi="Arial" w:cs="Arial"/>
          <w:sz w:val="28"/>
          <w:szCs w:val="28"/>
          <w:lang w:val="kk-KZ"/>
        </w:rPr>
        <w:t>т</w:t>
      </w:r>
      <w:r w:rsidRPr="00B945B7">
        <w:rPr>
          <w:rStyle w:val="ae"/>
          <w:rFonts w:ascii="Arial" w:hAnsi="Arial" w:cs="Arial"/>
          <w:sz w:val="28"/>
          <w:szCs w:val="28"/>
          <w:lang w:val="kk-KZ"/>
        </w:rPr>
        <w:t xml:space="preserve">ың жанындағы </w:t>
      </w:r>
      <w:r w:rsidR="00367C99" w:rsidRPr="00367C99">
        <w:rPr>
          <w:rStyle w:val="ae"/>
          <w:rFonts w:ascii="Arial" w:hAnsi="Arial" w:cs="Arial"/>
          <w:sz w:val="28"/>
          <w:szCs w:val="28"/>
          <w:lang w:val="kk-KZ"/>
        </w:rPr>
        <w:t>Халықаралық кеңестің жоспары және келешектегі жұмысы туралы</w:t>
      </w:r>
    </w:p>
    <w:p w:rsidR="006D30BF" w:rsidRPr="006D30BF" w:rsidRDefault="006D30BF" w:rsidP="006D30BF">
      <w:pPr>
        <w:spacing w:after="0" w:line="240" w:lineRule="auto"/>
        <w:jc w:val="center"/>
        <w:rPr>
          <w:rFonts w:ascii="Arial" w:hAnsi="Arial" w:cs="Arial"/>
          <w:bCs/>
          <w:sz w:val="28"/>
          <w:szCs w:val="28"/>
          <w:lang w:val="en-US"/>
        </w:rPr>
      </w:pPr>
      <w:r w:rsidRPr="00B25C52">
        <w:rPr>
          <w:rFonts w:ascii="Arial" w:hAnsi="Arial" w:cs="Arial"/>
          <w:bCs/>
          <w:sz w:val="28"/>
          <w:szCs w:val="28"/>
          <w:lang w:val="kk-KZ"/>
        </w:rPr>
        <w:t xml:space="preserve">   </w:t>
      </w:r>
      <w:r>
        <w:rPr>
          <w:rFonts w:ascii="Arial" w:hAnsi="Arial" w:cs="Arial"/>
          <w:bCs/>
          <w:sz w:val="28"/>
          <w:szCs w:val="28"/>
          <w:lang w:val="en-US"/>
        </w:rPr>
        <w:t>____________________________________________________________</w:t>
      </w:r>
    </w:p>
    <w:p w:rsidR="006D30BF" w:rsidRPr="006D30BF" w:rsidRDefault="006D30BF" w:rsidP="006D30BF">
      <w:pPr>
        <w:spacing w:after="0" w:line="240" w:lineRule="auto"/>
        <w:jc w:val="center"/>
        <w:rPr>
          <w:rFonts w:ascii="Arial" w:hAnsi="Arial" w:cs="Arial"/>
          <w:bCs/>
          <w:i/>
          <w:sz w:val="28"/>
          <w:szCs w:val="28"/>
          <w:lang w:val="kk-KZ"/>
        </w:rPr>
      </w:pPr>
      <w:r>
        <w:rPr>
          <w:rFonts w:ascii="Arial" w:hAnsi="Arial" w:cs="Arial"/>
          <w:bCs/>
          <w:i/>
          <w:sz w:val="28"/>
          <w:szCs w:val="28"/>
          <w:lang w:val="kk-KZ"/>
        </w:rPr>
        <w:t>Қ.А. Мәми</w:t>
      </w:r>
    </w:p>
    <w:p w:rsidR="006D0301" w:rsidRDefault="006D0301" w:rsidP="006D0301">
      <w:pPr>
        <w:spacing w:after="0" w:line="240" w:lineRule="auto"/>
        <w:jc w:val="both"/>
        <w:rPr>
          <w:rFonts w:ascii="Arial" w:hAnsi="Arial" w:cs="Arial"/>
          <w:bCs/>
          <w:sz w:val="28"/>
          <w:szCs w:val="28"/>
          <w:lang w:val="kk-KZ"/>
        </w:rPr>
      </w:pPr>
    </w:p>
    <w:p w:rsidR="00D92B7A" w:rsidRDefault="00D92B7A" w:rsidP="00DB672D">
      <w:pPr>
        <w:pStyle w:val="a5"/>
        <w:numPr>
          <w:ilvl w:val="0"/>
          <w:numId w:val="46"/>
        </w:numPr>
        <w:spacing w:after="0" w:line="240" w:lineRule="auto"/>
        <w:ind w:left="0" w:firstLine="708"/>
        <w:jc w:val="both"/>
        <w:rPr>
          <w:rFonts w:ascii="Arial" w:hAnsi="Arial" w:cs="Arial"/>
          <w:bCs/>
          <w:sz w:val="28"/>
          <w:szCs w:val="28"/>
          <w:lang w:val="kk-KZ"/>
        </w:rPr>
      </w:pPr>
      <w:r w:rsidRPr="00114BE2">
        <w:rPr>
          <w:rFonts w:ascii="Arial" w:hAnsi="Arial" w:cs="Arial"/>
          <w:bCs/>
          <w:sz w:val="28"/>
          <w:szCs w:val="28"/>
          <w:lang w:val="kk-KZ"/>
        </w:rPr>
        <w:t xml:space="preserve">Халықаралық кеңестің 2016 жылға ұсынған </w:t>
      </w:r>
      <w:r>
        <w:rPr>
          <w:rFonts w:ascii="Arial" w:hAnsi="Arial" w:cs="Arial"/>
          <w:bCs/>
          <w:sz w:val="28"/>
          <w:szCs w:val="28"/>
          <w:lang w:val="kk-KZ"/>
        </w:rPr>
        <w:t>жұмыс Ж</w:t>
      </w:r>
      <w:r w:rsidRPr="00114BE2">
        <w:rPr>
          <w:rFonts w:ascii="Arial" w:hAnsi="Arial" w:cs="Arial"/>
          <w:bCs/>
          <w:sz w:val="28"/>
          <w:szCs w:val="28"/>
          <w:lang w:val="kk-KZ"/>
        </w:rPr>
        <w:t>оспары</w:t>
      </w:r>
      <w:r>
        <w:rPr>
          <w:rFonts w:ascii="Arial" w:hAnsi="Arial" w:cs="Arial"/>
          <w:bCs/>
          <w:sz w:val="28"/>
          <w:szCs w:val="28"/>
          <w:lang w:val="kk-KZ"/>
        </w:rPr>
        <w:t>н</w:t>
      </w:r>
      <w:r w:rsidRPr="00114BE2">
        <w:rPr>
          <w:rFonts w:ascii="Arial" w:hAnsi="Arial" w:cs="Arial"/>
          <w:bCs/>
          <w:sz w:val="28"/>
          <w:szCs w:val="28"/>
          <w:lang w:val="kk-KZ"/>
        </w:rPr>
        <w:t xml:space="preserve"> </w:t>
      </w:r>
      <w:r>
        <w:rPr>
          <w:rFonts w:ascii="Arial" w:hAnsi="Arial" w:cs="Arial"/>
          <w:bCs/>
          <w:sz w:val="28"/>
          <w:szCs w:val="28"/>
          <w:lang w:val="kk-KZ"/>
        </w:rPr>
        <w:t>н</w:t>
      </w:r>
      <w:r w:rsidRPr="00114BE2">
        <w:rPr>
          <w:rFonts w:ascii="Arial" w:hAnsi="Arial" w:cs="Arial"/>
          <w:bCs/>
          <w:sz w:val="28"/>
          <w:szCs w:val="28"/>
          <w:lang w:val="kk-KZ"/>
        </w:rPr>
        <w:t>егіз</w:t>
      </w:r>
      <w:r>
        <w:rPr>
          <w:rFonts w:ascii="Arial" w:hAnsi="Arial" w:cs="Arial"/>
          <w:bCs/>
          <w:sz w:val="28"/>
          <w:szCs w:val="28"/>
          <w:lang w:val="kk-KZ"/>
        </w:rPr>
        <w:t xml:space="preserve">ге алуға және бекітуге </w:t>
      </w:r>
      <w:r w:rsidR="00F819B1">
        <w:rPr>
          <w:rFonts w:ascii="Arial" w:hAnsi="Arial" w:cs="Arial"/>
          <w:bCs/>
          <w:sz w:val="28"/>
          <w:szCs w:val="28"/>
          <w:lang w:val="kk-KZ"/>
        </w:rPr>
        <w:t>(ұсынылып отыр</w:t>
      </w:r>
      <w:r w:rsidRPr="00786B80">
        <w:rPr>
          <w:rFonts w:ascii="Arial" w:hAnsi="Arial" w:cs="Arial"/>
          <w:bCs/>
          <w:sz w:val="28"/>
          <w:szCs w:val="28"/>
          <w:lang w:val="kk-KZ"/>
        </w:rPr>
        <w:t>).</w:t>
      </w:r>
    </w:p>
    <w:p w:rsidR="00BD78F1" w:rsidRPr="00BD78F1" w:rsidRDefault="004754A7" w:rsidP="00DB672D">
      <w:pPr>
        <w:pStyle w:val="a5"/>
        <w:numPr>
          <w:ilvl w:val="0"/>
          <w:numId w:val="46"/>
        </w:numPr>
        <w:spacing w:after="0" w:line="240" w:lineRule="auto"/>
        <w:ind w:left="0" w:firstLine="708"/>
        <w:jc w:val="both"/>
        <w:rPr>
          <w:rFonts w:ascii="Arial" w:hAnsi="Arial" w:cs="Arial"/>
          <w:bCs/>
          <w:sz w:val="28"/>
          <w:szCs w:val="28"/>
          <w:lang w:val="kk-KZ"/>
        </w:rPr>
      </w:pPr>
      <w:r w:rsidRPr="00660C30">
        <w:rPr>
          <w:rFonts w:ascii="Arial" w:hAnsi="Arial" w:cs="Arial"/>
          <w:bCs/>
          <w:sz w:val="28"/>
          <w:szCs w:val="28"/>
          <w:lang w:val="kk-KZ"/>
        </w:rPr>
        <w:t>Ағымдағы жылдың бас</w:t>
      </w:r>
      <w:r w:rsidR="00B03A7C">
        <w:rPr>
          <w:rFonts w:ascii="Arial" w:hAnsi="Arial" w:cs="Arial"/>
          <w:bCs/>
          <w:sz w:val="28"/>
          <w:szCs w:val="28"/>
          <w:lang w:val="kk-KZ"/>
        </w:rPr>
        <w:t>ым бағыттағы жұмысы деп келесіні</w:t>
      </w:r>
      <w:r w:rsidRPr="00660C30">
        <w:rPr>
          <w:rFonts w:ascii="Arial" w:hAnsi="Arial" w:cs="Arial"/>
          <w:bCs/>
          <w:sz w:val="28"/>
          <w:szCs w:val="28"/>
          <w:lang w:val="kk-KZ"/>
        </w:rPr>
        <w:t xml:space="preserve"> белгілеу:</w:t>
      </w:r>
      <w:r w:rsidR="00660C30">
        <w:rPr>
          <w:rFonts w:ascii="Arial" w:hAnsi="Arial" w:cs="Arial"/>
          <w:bCs/>
          <w:sz w:val="28"/>
          <w:szCs w:val="28"/>
          <w:lang w:val="kk-KZ"/>
        </w:rPr>
        <w:t xml:space="preserve"> </w:t>
      </w:r>
      <w:r w:rsidR="00660C30" w:rsidRPr="00660C30">
        <w:rPr>
          <w:rFonts w:ascii="Arial" w:hAnsi="Arial" w:cs="Arial"/>
          <w:bCs/>
          <w:sz w:val="28"/>
          <w:szCs w:val="28"/>
          <w:lang w:val="kk-KZ"/>
        </w:rPr>
        <w:t>инвестициялық</w:t>
      </w:r>
      <w:r w:rsidR="00660C30">
        <w:rPr>
          <w:rFonts w:ascii="Arial" w:hAnsi="Arial" w:cs="Arial"/>
          <w:bCs/>
          <w:sz w:val="28"/>
          <w:szCs w:val="28"/>
          <w:lang w:val="kk-KZ"/>
        </w:rPr>
        <w:t xml:space="preserve"> дауларды қараудың</w:t>
      </w:r>
      <w:r w:rsidR="00660C30" w:rsidRPr="00660C30">
        <w:rPr>
          <w:rFonts w:ascii="Arial" w:hAnsi="Arial" w:cs="Arial"/>
          <w:bCs/>
          <w:sz w:val="28"/>
          <w:szCs w:val="28"/>
          <w:lang w:val="kk-KZ"/>
        </w:rPr>
        <w:t xml:space="preserve"> </w:t>
      </w:r>
      <w:r w:rsidR="00660C30">
        <w:rPr>
          <w:rFonts w:ascii="Arial" w:hAnsi="Arial" w:cs="Arial"/>
          <w:bCs/>
          <w:sz w:val="28"/>
          <w:szCs w:val="28"/>
          <w:lang w:val="kk-KZ"/>
        </w:rPr>
        <w:t>халықаралық тәжірибесін зерделеу</w:t>
      </w:r>
      <w:r w:rsidR="006D0301" w:rsidRPr="00660C30">
        <w:rPr>
          <w:rFonts w:ascii="Arial" w:hAnsi="Arial" w:cs="Arial"/>
          <w:bCs/>
          <w:sz w:val="28"/>
          <w:szCs w:val="28"/>
          <w:lang w:val="kk-KZ"/>
        </w:rPr>
        <w:t>,</w:t>
      </w:r>
      <w:r w:rsidR="006D0301" w:rsidRPr="00660C30">
        <w:rPr>
          <w:lang w:val="kk-KZ"/>
        </w:rPr>
        <w:t xml:space="preserve"> </w:t>
      </w:r>
      <w:r w:rsidR="00BD78F1">
        <w:rPr>
          <w:rFonts w:ascii="Arial" w:hAnsi="Arial" w:cs="Arial"/>
          <w:bCs/>
          <w:sz w:val="28"/>
          <w:szCs w:val="28"/>
          <w:lang w:val="kk-KZ"/>
        </w:rPr>
        <w:t>К</w:t>
      </w:r>
      <w:r w:rsidR="006D0301" w:rsidRPr="00660C30">
        <w:rPr>
          <w:rFonts w:ascii="Arial" w:hAnsi="Arial" w:cs="Arial"/>
          <w:bCs/>
          <w:sz w:val="28"/>
          <w:szCs w:val="28"/>
          <w:lang w:val="kk-KZ"/>
        </w:rPr>
        <w:t>еңес мүшелер</w:t>
      </w:r>
      <w:r w:rsidR="00B501BC">
        <w:rPr>
          <w:rFonts w:ascii="Arial" w:hAnsi="Arial" w:cs="Arial"/>
          <w:bCs/>
          <w:sz w:val="28"/>
          <w:szCs w:val="28"/>
          <w:lang w:val="kk-KZ"/>
        </w:rPr>
        <w:t>інің</w:t>
      </w:r>
      <w:r w:rsidR="006D0301" w:rsidRPr="00660C30">
        <w:rPr>
          <w:rFonts w:ascii="Arial" w:hAnsi="Arial" w:cs="Arial"/>
          <w:bCs/>
          <w:sz w:val="28"/>
          <w:szCs w:val="28"/>
          <w:lang w:val="kk-KZ"/>
        </w:rPr>
        <w:t xml:space="preserve"> </w:t>
      </w:r>
      <w:r w:rsidR="00BD78F1">
        <w:rPr>
          <w:rFonts w:ascii="Arial" w:hAnsi="Arial" w:cs="Arial"/>
          <w:bCs/>
          <w:sz w:val="28"/>
          <w:szCs w:val="28"/>
          <w:lang w:val="kk-KZ"/>
        </w:rPr>
        <w:t>сараптамалық қорытындылар</w:t>
      </w:r>
      <w:r w:rsidR="00B03A7C">
        <w:rPr>
          <w:rFonts w:ascii="Arial" w:hAnsi="Arial" w:cs="Arial"/>
          <w:bCs/>
          <w:sz w:val="28"/>
          <w:szCs w:val="28"/>
          <w:lang w:val="kk-KZ"/>
        </w:rPr>
        <w:t>ының</w:t>
      </w:r>
      <w:r w:rsidR="00BD78F1">
        <w:rPr>
          <w:rFonts w:ascii="Arial" w:hAnsi="Arial" w:cs="Arial"/>
          <w:bCs/>
          <w:sz w:val="28"/>
          <w:szCs w:val="28"/>
          <w:lang w:val="kk-KZ"/>
        </w:rPr>
        <w:t xml:space="preserve"> </w:t>
      </w:r>
      <w:r w:rsidR="00B501BC">
        <w:rPr>
          <w:rFonts w:ascii="Arial" w:hAnsi="Arial" w:cs="Arial"/>
          <w:bCs/>
          <w:sz w:val="28"/>
          <w:szCs w:val="28"/>
          <w:lang w:val="kk-KZ"/>
        </w:rPr>
        <w:t>түрлерін</w:t>
      </w:r>
      <w:r w:rsidR="006D0301" w:rsidRPr="00660C30">
        <w:rPr>
          <w:rFonts w:ascii="Arial" w:hAnsi="Arial" w:cs="Arial"/>
          <w:bCs/>
          <w:sz w:val="28"/>
          <w:szCs w:val="28"/>
          <w:lang w:val="kk-KZ"/>
        </w:rPr>
        <w:t xml:space="preserve"> әзірлеу, </w:t>
      </w:r>
      <w:r w:rsidR="00BD78F1">
        <w:rPr>
          <w:rFonts w:ascii="Arial" w:hAnsi="Arial" w:cs="Arial"/>
          <w:bCs/>
          <w:sz w:val="28"/>
          <w:szCs w:val="28"/>
          <w:lang w:val="kk-KZ"/>
        </w:rPr>
        <w:t xml:space="preserve">Жоғарғы Сот әзірлеген </w:t>
      </w:r>
      <w:r w:rsidR="006D0301" w:rsidRPr="00660C30">
        <w:rPr>
          <w:rFonts w:ascii="Arial" w:hAnsi="Arial" w:cs="Arial"/>
          <w:bCs/>
          <w:sz w:val="28"/>
          <w:szCs w:val="28"/>
          <w:lang w:val="kk-KZ"/>
        </w:rPr>
        <w:t>Әкімшілік іс жүргізу кодексінің жобасы</w:t>
      </w:r>
      <w:r w:rsidR="00BD78F1">
        <w:rPr>
          <w:rFonts w:ascii="Arial" w:hAnsi="Arial" w:cs="Arial"/>
          <w:bCs/>
          <w:sz w:val="28"/>
          <w:szCs w:val="28"/>
          <w:lang w:val="kk-KZ"/>
        </w:rPr>
        <w:t xml:space="preserve"> бойынша қорытынды</w:t>
      </w:r>
      <w:r w:rsidR="006D0301" w:rsidRPr="00660C30">
        <w:rPr>
          <w:rFonts w:ascii="Arial" w:hAnsi="Arial" w:cs="Arial"/>
          <w:bCs/>
          <w:sz w:val="28"/>
          <w:szCs w:val="28"/>
          <w:lang w:val="kk-KZ"/>
        </w:rPr>
        <w:t xml:space="preserve"> беру, </w:t>
      </w:r>
      <w:r w:rsidR="00B501BC">
        <w:rPr>
          <w:rFonts w:ascii="Arial" w:hAnsi="Arial" w:cs="Arial"/>
          <w:bCs/>
          <w:sz w:val="28"/>
          <w:szCs w:val="28"/>
          <w:lang w:val="kk-KZ"/>
        </w:rPr>
        <w:t>сондай-ақ</w:t>
      </w:r>
      <w:r w:rsidR="006D0301" w:rsidRPr="00660C30">
        <w:rPr>
          <w:rFonts w:ascii="Arial" w:hAnsi="Arial" w:cs="Arial"/>
          <w:bCs/>
          <w:sz w:val="28"/>
          <w:szCs w:val="28"/>
          <w:lang w:val="kk-KZ"/>
        </w:rPr>
        <w:t xml:space="preserve"> </w:t>
      </w:r>
      <w:r w:rsidR="00BD78F1">
        <w:rPr>
          <w:rFonts w:ascii="Arial" w:hAnsi="Arial" w:cs="Arial"/>
          <w:bCs/>
          <w:sz w:val="28"/>
          <w:szCs w:val="28"/>
          <w:lang w:val="kk-KZ"/>
        </w:rPr>
        <w:t>халықаралық тәжірибе негізінде сот білімі бағдарламасы бойынша ұсыныстар әзірлеу, ақпараттық технологиялардың дамуы және ұлттық соттардың шетелдік соттармен және төрелік соттармен өзара іс-қимылы бойынша Кеңестің ұсыныстарын әзірлеу</w:t>
      </w:r>
      <w:r w:rsidR="00B03A7C">
        <w:rPr>
          <w:rFonts w:ascii="Arial" w:hAnsi="Arial" w:cs="Arial"/>
          <w:bCs/>
          <w:sz w:val="28"/>
          <w:szCs w:val="28"/>
          <w:lang w:val="kk-KZ"/>
        </w:rPr>
        <w:t>.</w:t>
      </w:r>
    </w:p>
    <w:p w:rsidR="006D0301" w:rsidRDefault="006D0301" w:rsidP="00DB672D">
      <w:pPr>
        <w:pStyle w:val="a5"/>
        <w:numPr>
          <w:ilvl w:val="0"/>
          <w:numId w:val="46"/>
        </w:numPr>
        <w:spacing w:after="0" w:line="240" w:lineRule="auto"/>
        <w:ind w:left="0" w:firstLine="708"/>
        <w:jc w:val="both"/>
        <w:rPr>
          <w:rFonts w:ascii="Arial" w:hAnsi="Arial" w:cs="Arial"/>
          <w:bCs/>
          <w:sz w:val="28"/>
          <w:szCs w:val="28"/>
          <w:lang w:val="kk-KZ"/>
        </w:rPr>
      </w:pPr>
      <w:r w:rsidRPr="00D22169">
        <w:rPr>
          <w:rFonts w:ascii="Arial" w:hAnsi="Arial" w:cs="Arial"/>
          <w:bCs/>
          <w:sz w:val="28"/>
          <w:szCs w:val="28"/>
          <w:lang w:val="kk-KZ"/>
        </w:rPr>
        <w:t>Кеңестің мүшелер</w:t>
      </w:r>
      <w:r>
        <w:rPr>
          <w:rFonts w:ascii="Arial" w:hAnsi="Arial" w:cs="Arial"/>
          <w:bCs/>
          <w:sz w:val="28"/>
          <w:szCs w:val="28"/>
          <w:lang w:val="kk-KZ"/>
        </w:rPr>
        <w:t>і</w:t>
      </w:r>
      <w:r w:rsidR="005162DC">
        <w:rPr>
          <w:rFonts w:ascii="Arial" w:hAnsi="Arial" w:cs="Arial"/>
          <w:bCs/>
          <w:sz w:val="28"/>
          <w:szCs w:val="28"/>
          <w:lang w:val="kk-KZ"/>
        </w:rPr>
        <w:t>не</w:t>
      </w:r>
      <w:r w:rsidRPr="00D22169">
        <w:rPr>
          <w:rFonts w:ascii="Arial" w:hAnsi="Arial" w:cs="Arial"/>
          <w:bCs/>
          <w:sz w:val="28"/>
          <w:szCs w:val="28"/>
          <w:lang w:val="kk-KZ"/>
        </w:rPr>
        <w:t xml:space="preserve"> екі ай</w:t>
      </w:r>
      <w:r w:rsidR="005162DC">
        <w:rPr>
          <w:rFonts w:ascii="Arial" w:hAnsi="Arial" w:cs="Arial"/>
          <w:bCs/>
          <w:sz w:val="28"/>
          <w:szCs w:val="28"/>
          <w:lang w:val="kk-KZ"/>
        </w:rPr>
        <w:t xml:space="preserve"> мерзімде</w:t>
      </w:r>
      <w:r w:rsidR="00A30749">
        <w:rPr>
          <w:rFonts w:ascii="Arial" w:hAnsi="Arial" w:cs="Arial"/>
          <w:bCs/>
          <w:sz w:val="28"/>
          <w:szCs w:val="28"/>
          <w:lang w:val="kk-KZ"/>
        </w:rPr>
        <w:t xml:space="preserve"> жұмыс органына </w:t>
      </w:r>
      <w:r w:rsidRPr="00D22169">
        <w:rPr>
          <w:rFonts w:ascii="Arial" w:hAnsi="Arial" w:cs="Arial"/>
          <w:bCs/>
          <w:sz w:val="28"/>
          <w:szCs w:val="28"/>
          <w:lang w:val="kk-KZ"/>
        </w:rPr>
        <w:t>қызмет</w:t>
      </w:r>
      <w:r w:rsidR="00A30749">
        <w:rPr>
          <w:rFonts w:ascii="Arial" w:hAnsi="Arial" w:cs="Arial"/>
          <w:bCs/>
          <w:sz w:val="28"/>
          <w:szCs w:val="28"/>
          <w:lang w:val="kk-KZ"/>
        </w:rPr>
        <w:t>тің</w:t>
      </w:r>
      <w:r w:rsidRPr="00D22169">
        <w:rPr>
          <w:rFonts w:ascii="Arial" w:hAnsi="Arial" w:cs="Arial"/>
          <w:bCs/>
          <w:sz w:val="28"/>
          <w:szCs w:val="28"/>
          <w:lang w:val="kk-KZ"/>
        </w:rPr>
        <w:t xml:space="preserve"> </w:t>
      </w:r>
      <w:r w:rsidR="00A30749">
        <w:rPr>
          <w:rFonts w:ascii="Arial" w:hAnsi="Arial" w:cs="Arial"/>
          <w:bCs/>
          <w:sz w:val="28"/>
          <w:szCs w:val="28"/>
          <w:lang w:val="kk-KZ"/>
        </w:rPr>
        <w:t>басым</w:t>
      </w:r>
      <w:r w:rsidRPr="00D22169">
        <w:rPr>
          <w:rFonts w:ascii="Arial" w:hAnsi="Arial" w:cs="Arial"/>
          <w:bCs/>
          <w:sz w:val="28"/>
          <w:szCs w:val="28"/>
          <w:lang w:val="kk-KZ"/>
        </w:rPr>
        <w:t xml:space="preserve"> бағыттар</w:t>
      </w:r>
      <w:r w:rsidR="00A30749">
        <w:rPr>
          <w:rFonts w:ascii="Arial" w:hAnsi="Arial" w:cs="Arial"/>
          <w:bCs/>
          <w:sz w:val="28"/>
          <w:szCs w:val="28"/>
          <w:lang w:val="kk-KZ"/>
        </w:rPr>
        <w:t>ы</w:t>
      </w:r>
      <w:r w:rsidRPr="00D22169">
        <w:rPr>
          <w:rFonts w:ascii="Arial" w:hAnsi="Arial" w:cs="Arial"/>
          <w:bCs/>
          <w:sz w:val="28"/>
          <w:szCs w:val="28"/>
          <w:lang w:val="kk-KZ"/>
        </w:rPr>
        <w:t xml:space="preserve"> бойынша ұсыныстар</w:t>
      </w:r>
      <w:r w:rsidR="00A30749">
        <w:rPr>
          <w:rFonts w:ascii="Arial" w:hAnsi="Arial" w:cs="Arial"/>
          <w:bCs/>
          <w:sz w:val="28"/>
          <w:szCs w:val="28"/>
          <w:lang w:val="kk-KZ"/>
        </w:rPr>
        <w:t xml:space="preserve"> беру</w:t>
      </w:r>
      <w:r w:rsidRPr="00D22169">
        <w:rPr>
          <w:rFonts w:ascii="Arial" w:hAnsi="Arial" w:cs="Arial"/>
          <w:bCs/>
          <w:sz w:val="28"/>
          <w:szCs w:val="28"/>
          <w:lang w:val="kk-KZ"/>
        </w:rPr>
        <w:t>.</w:t>
      </w:r>
    </w:p>
    <w:p w:rsidR="006D0301" w:rsidRPr="00114BE2" w:rsidRDefault="006D0301" w:rsidP="00DB672D">
      <w:pPr>
        <w:pStyle w:val="a5"/>
        <w:numPr>
          <w:ilvl w:val="0"/>
          <w:numId w:val="46"/>
        </w:numPr>
        <w:spacing w:after="0" w:line="240" w:lineRule="auto"/>
        <w:ind w:left="0" w:firstLine="708"/>
        <w:jc w:val="both"/>
        <w:rPr>
          <w:rFonts w:ascii="Arial" w:hAnsi="Arial" w:cs="Arial"/>
          <w:bCs/>
          <w:sz w:val="28"/>
          <w:szCs w:val="28"/>
          <w:lang w:val="kk-KZ"/>
        </w:rPr>
      </w:pPr>
      <w:r>
        <w:rPr>
          <w:rFonts w:ascii="Arial" w:hAnsi="Arial" w:cs="Arial"/>
          <w:bCs/>
          <w:sz w:val="28"/>
          <w:szCs w:val="28"/>
          <w:lang w:val="kk-KZ"/>
        </w:rPr>
        <w:t>О</w:t>
      </w:r>
      <w:r w:rsidRPr="00D22169">
        <w:rPr>
          <w:rFonts w:ascii="Arial" w:hAnsi="Arial" w:cs="Arial"/>
          <w:bCs/>
          <w:sz w:val="28"/>
          <w:szCs w:val="28"/>
          <w:lang w:val="kk-KZ"/>
        </w:rPr>
        <w:t>сы хаттаманың орында</w:t>
      </w:r>
      <w:r w:rsidR="000834D4">
        <w:rPr>
          <w:rFonts w:ascii="Arial" w:hAnsi="Arial" w:cs="Arial"/>
          <w:bCs/>
          <w:sz w:val="28"/>
          <w:szCs w:val="28"/>
          <w:lang w:val="kk-KZ"/>
        </w:rPr>
        <w:t>л</w:t>
      </w:r>
      <w:r w:rsidRPr="00D22169">
        <w:rPr>
          <w:rFonts w:ascii="Arial" w:hAnsi="Arial" w:cs="Arial"/>
          <w:bCs/>
          <w:sz w:val="28"/>
          <w:szCs w:val="28"/>
          <w:lang w:val="kk-KZ"/>
        </w:rPr>
        <w:t>у</w:t>
      </w:r>
      <w:r>
        <w:rPr>
          <w:rFonts w:ascii="Arial" w:hAnsi="Arial" w:cs="Arial"/>
          <w:bCs/>
          <w:sz w:val="28"/>
          <w:szCs w:val="28"/>
          <w:lang w:val="kk-KZ"/>
        </w:rPr>
        <w:t>ын</w:t>
      </w:r>
      <w:r w:rsidR="000834D4">
        <w:rPr>
          <w:rFonts w:ascii="Arial" w:hAnsi="Arial" w:cs="Arial"/>
          <w:bCs/>
          <w:sz w:val="28"/>
          <w:szCs w:val="28"/>
          <w:lang w:val="kk-KZ"/>
        </w:rPr>
        <w:t>ың үйлесуі</w:t>
      </w:r>
      <w:r w:rsidRPr="00D22169">
        <w:rPr>
          <w:rFonts w:ascii="Arial" w:hAnsi="Arial" w:cs="Arial"/>
          <w:bCs/>
          <w:sz w:val="28"/>
          <w:szCs w:val="28"/>
          <w:lang w:val="kk-KZ"/>
        </w:rPr>
        <w:t xml:space="preserve"> </w:t>
      </w:r>
      <w:r w:rsidRPr="00E5756B">
        <w:rPr>
          <w:rStyle w:val="ae"/>
          <w:rFonts w:ascii="Arial" w:hAnsi="Arial" w:cs="Arial"/>
          <w:b w:val="0"/>
          <w:sz w:val="28"/>
          <w:szCs w:val="28"/>
          <w:lang w:val="kk-KZ"/>
        </w:rPr>
        <w:t>Жоғарғы Соттың маман</w:t>
      </w:r>
      <w:r w:rsidR="00A30749">
        <w:rPr>
          <w:rStyle w:val="ae"/>
          <w:rFonts w:ascii="Arial" w:hAnsi="Arial" w:cs="Arial"/>
          <w:b w:val="0"/>
          <w:sz w:val="28"/>
          <w:szCs w:val="28"/>
          <w:lang w:val="kk-KZ"/>
        </w:rPr>
        <w:t>дан</w:t>
      </w:r>
      <w:r w:rsidRPr="00E5756B">
        <w:rPr>
          <w:rStyle w:val="ae"/>
          <w:rFonts w:ascii="Arial" w:hAnsi="Arial" w:cs="Arial"/>
          <w:b w:val="0"/>
          <w:sz w:val="28"/>
          <w:szCs w:val="28"/>
          <w:lang w:val="kk-KZ"/>
        </w:rPr>
        <w:t>дырылған сот алқасының төрағасы</w:t>
      </w:r>
      <w:r w:rsidR="00A30749">
        <w:rPr>
          <w:rFonts w:ascii="Arial" w:hAnsi="Arial" w:cs="Arial"/>
          <w:bCs/>
          <w:sz w:val="28"/>
          <w:szCs w:val="28"/>
          <w:lang w:val="kk-KZ"/>
        </w:rPr>
        <w:t xml:space="preserve"> А.Қ. Кыдырбаеваға жүктелсін. </w:t>
      </w:r>
    </w:p>
    <w:p w:rsidR="006D0301" w:rsidRDefault="006D0301" w:rsidP="00DB672D">
      <w:pPr>
        <w:spacing w:after="0" w:line="240" w:lineRule="auto"/>
        <w:ind w:firstLine="708"/>
        <w:jc w:val="both"/>
        <w:rPr>
          <w:rFonts w:ascii="Arial" w:hAnsi="Arial" w:cs="Arial"/>
          <w:bCs/>
          <w:sz w:val="28"/>
          <w:szCs w:val="28"/>
          <w:lang w:val="kk-KZ"/>
        </w:rPr>
      </w:pPr>
    </w:p>
    <w:p w:rsidR="006D0301" w:rsidRPr="00E5756B" w:rsidRDefault="00F67326" w:rsidP="00F67326">
      <w:pPr>
        <w:rPr>
          <w:rFonts w:ascii="Arial" w:hAnsi="Arial" w:cs="Arial"/>
          <w:b/>
          <w:sz w:val="28"/>
          <w:szCs w:val="28"/>
          <w:lang w:val="kk-KZ" w:eastAsia="fr-FR"/>
        </w:rPr>
      </w:pPr>
      <w:r>
        <w:rPr>
          <w:rFonts w:ascii="Arial" w:hAnsi="Arial" w:cs="Arial"/>
          <w:sz w:val="28"/>
          <w:szCs w:val="28"/>
          <w:lang w:val="kk-KZ"/>
        </w:rPr>
        <w:t xml:space="preserve">         </w:t>
      </w:r>
      <w:r w:rsidR="006D0301" w:rsidRPr="00E5756B">
        <w:rPr>
          <w:rFonts w:ascii="Arial" w:hAnsi="Arial" w:cs="Arial"/>
          <w:sz w:val="28"/>
          <w:szCs w:val="28"/>
          <w:lang w:val="kk-KZ"/>
        </w:rPr>
        <w:t xml:space="preserve">Қосымша: </w:t>
      </w:r>
      <w:r w:rsidR="006D0301" w:rsidRPr="00E5756B">
        <w:rPr>
          <w:rFonts w:ascii="Arial" w:hAnsi="Arial" w:cs="Arial"/>
          <w:sz w:val="28"/>
          <w:szCs w:val="28"/>
          <w:lang w:val="kk-KZ" w:eastAsia="fr-FR"/>
        </w:rPr>
        <w:t xml:space="preserve">қатысушылардың тізімі, </w:t>
      </w:r>
      <w:r w:rsidR="00A30749">
        <w:rPr>
          <w:rFonts w:ascii="Arial" w:hAnsi="Arial" w:cs="Arial"/>
          <w:sz w:val="28"/>
          <w:szCs w:val="28"/>
          <w:lang w:val="kk-KZ" w:eastAsia="fr-FR"/>
        </w:rPr>
        <w:t xml:space="preserve">Кеңестің </w:t>
      </w:r>
      <w:r w:rsidR="006D0301" w:rsidRPr="00E5756B">
        <w:rPr>
          <w:rFonts w:ascii="Arial" w:hAnsi="Arial" w:cs="Arial"/>
          <w:sz w:val="28"/>
          <w:szCs w:val="28"/>
          <w:lang w:val="kk-KZ" w:eastAsia="fr-FR"/>
        </w:rPr>
        <w:t>жұмыс жоспары.</w:t>
      </w:r>
    </w:p>
    <w:p w:rsidR="006D0301" w:rsidRDefault="006D0301" w:rsidP="006D0301">
      <w:pPr>
        <w:pStyle w:val="a3"/>
        <w:tabs>
          <w:tab w:val="left" w:pos="1134"/>
        </w:tabs>
        <w:ind w:left="851"/>
        <w:jc w:val="both"/>
        <w:rPr>
          <w:rFonts w:ascii="Arial" w:hAnsi="Arial" w:cs="Arial"/>
          <w:szCs w:val="28"/>
          <w:lang w:val="kk-KZ"/>
        </w:rPr>
      </w:pPr>
    </w:p>
    <w:p w:rsidR="00DB672D" w:rsidRPr="00D70FD9" w:rsidRDefault="00DB672D" w:rsidP="006D0301">
      <w:pPr>
        <w:pStyle w:val="a3"/>
        <w:tabs>
          <w:tab w:val="left" w:pos="1134"/>
        </w:tabs>
        <w:ind w:left="851"/>
        <w:jc w:val="both"/>
        <w:rPr>
          <w:rFonts w:ascii="Arial" w:hAnsi="Arial" w:cs="Arial"/>
          <w:szCs w:val="28"/>
          <w:lang w:val="kk-KZ"/>
        </w:rPr>
      </w:pPr>
    </w:p>
    <w:p w:rsidR="002B0AF8" w:rsidRPr="004435AC" w:rsidRDefault="00A30749" w:rsidP="00DB672D">
      <w:pPr>
        <w:pStyle w:val="a3"/>
        <w:jc w:val="both"/>
        <w:rPr>
          <w:rStyle w:val="ae"/>
          <w:rFonts w:ascii="Arial" w:hAnsi="Arial" w:cs="Arial"/>
          <w:b w:val="0"/>
          <w:szCs w:val="28"/>
          <w:lang w:val="kk-KZ"/>
        </w:rPr>
      </w:pPr>
      <w:r>
        <w:rPr>
          <w:rFonts w:ascii="Arial" w:hAnsi="Arial" w:cs="Arial"/>
          <w:b/>
          <w:szCs w:val="28"/>
          <w:lang w:val="kk-KZ"/>
        </w:rPr>
        <w:t>Кеңе</w:t>
      </w:r>
      <w:r w:rsidR="006D0301">
        <w:rPr>
          <w:rFonts w:ascii="Arial" w:hAnsi="Arial" w:cs="Arial"/>
          <w:b/>
          <w:szCs w:val="28"/>
          <w:lang w:val="kk-KZ"/>
        </w:rPr>
        <w:t>с төрағасы</w:t>
      </w:r>
      <w:r w:rsidR="006D0301" w:rsidRPr="00CB1784">
        <w:rPr>
          <w:rFonts w:ascii="Arial" w:hAnsi="Arial" w:cs="Arial"/>
          <w:b/>
          <w:szCs w:val="28"/>
        </w:rPr>
        <w:tab/>
      </w:r>
      <w:r w:rsidR="006D0301" w:rsidRPr="00CB1784">
        <w:rPr>
          <w:rFonts w:ascii="Arial" w:hAnsi="Arial" w:cs="Arial"/>
          <w:b/>
          <w:szCs w:val="28"/>
        </w:rPr>
        <w:tab/>
        <w:t xml:space="preserve">           </w:t>
      </w:r>
      <w:r w:rsidR="006D0301" w:rsidRPr="00CB1784">
        <w:rPr>
          <w:rFonts w:ascii="Arial" w:hAnsi="Arial" w:cs="Arial"/>
          <w:b/>
          <w:szCs w:val="28"/>
        </w:rPr>
        <w:tab/>
        <w:t xml:space="preserve">                          </w:t>
      </w:r>
      <w:r w:rsidR="00DB672D">
        <w:rPr>
          <w:rFonts w:ascii="Arial" w:hAnsi="Arial" w:cs="Arial"/>
          <w:b/>
          <w:szCs w:val="28"/>
        </w:rPr>
        <w:t xml:space="preserve">                    </w:t>
      </w:r>
      <w:r w:rsidR="006D0301">
        <w:rPr>
          <w:rFonts w:ascii="Arial" w:hAnsi="Arial" w:cs="Arial"/>
          <w:b/>
          <w:szCs w:val="28"/>
          <w:lang w:val="kk-KZ"/>
        </w:rPr>
        <w:t>Қ</w:t>
      </w:r>
      <w:r w:rsidR="006D0301" w:rsidRPr="00CB1784">
        <w:rPr>
          <w:rFonts w:ascii="Arial" w:hAnsi="Arial" w:cs="Arial"/>
          <w:b/>
          <w:szCs w:val="28"/>
        </w:rPr>
        <w:t>. </w:t>
      </w:r>
      <w:r w:rsidR="006D0301">
        <w:rPr>
          <w:rFonts w:ascii="Arial" w:hAnsi="Arial" w:cs="Arial"/>
          <w:b/>
          <w:szCs w:val="28"/>
        </w:rPr>
        <w:t>М</w:t>
      </w:r>
      <w:r w:rsidR="006D0301">
        <w:rPr>
          <w:rFonts w:ascii="Arial" w:hAnsi="Arial" w:cs="Arial"/>
          <w:b/>
          <w:szCs w:val="28"/>
          <w:lang w:val="kk-KZ"/>
        </w:rPr>
        <w:t>ә</w:t>
      </w:r>
      <w:r w:rsidR="006D0301" w:rsidRPr="00CB1784">
        <w:rPr>
          <w:rFonts w:ascii="Arial" w:hAnsi="Arial" w:cs="Arial"/>
          <w:b/>
          <w:szCs w:val="28"/>
        </w:rPr>
        <w:t xml:space="preserve">ми </w:t>
      </w:r>
    </w:p>
    <w:sectPr w:rsidR="002B0AF8" w:rsidRPr="004435AC" w:rsidSect="00F67326">
      <w:headerReference w:type="default" r:id="rId9"/>
      <w:pgSz w:w="11906" w:h="16838"/>
      <w:pgMar w:top="851" w:right="850" w:bottom="851"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DA4" w:rsidRDefault="00F36DA4" w:rsidP="00AA3E60">
      <w:pPr>
        <w:spacing w:after="0" w:line="240" w:lineRule="auto"/>
      </w:pPr>
      <w:r>
        <w:separator/>
      </w:r>
    </w:p>
  </w:endnote>
  <w:endnote w:type="continuationSeparator" w:id="0">
    <w:p w:rsidR="00F36DA4" w:rsidRDefault="00F36DA4" w:rsidP="00AA3E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DA4" w:rsidRDefault="00F36DA4" w:rsidP="00AA3E60">
      <w:pPr>
        <w:spacing w:after="0" w:line="240" w:lineRule="auto"/>
      </w:pPr>
      <w:r>
        <w:separator/>
      </w:r>
    </w:p>
  </w:footnote>
  <w:footnote w:type="continuationSeparator" w:id="0">
    <w:p w:rsidR="00F36DA4" w:rsidRDefault="00F36DA4" w:rsidP="00AA3E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87125"/>
      <w:docPartObj>
        <w:docPartGallery w:val="Page Numbers (Top of Page)"/>
        <w:docPartUnique/>
      </w:docPartObj>
    </w:sdtPr>
    <w:sdtEndPr/>
    <w:sdtContent>
      <w:p w:rsidR="00AA3E60" w:rsidRDefault="00AA3E60">
        <w:pPr>
          <w:pStyle w:val="aa"/>
          <w:jc w:val="center"/>
        </w:pPr>
        <w:r>
          <w:fldChar w:fldCharType="begin"/>
        </w:r>
        <w:r>
          <w:instrText>PAGE   \* MERGEFORMAT</w:instrText>
        </w:r>
        <w:r>
          <w:fldChar w:fldCharType="separate"/>
        </w:r>
        <w:r w:rsidR="009A5690">
          <w:rPr>
            <w:noProof/>
          </w:rPr>
          <w:t>3</w:t>
        </w:r>
        <w:r>
          <w:fldChar w:fldCharType="end"/>
        </w:r>
      </w:p>
    </w:sdtContent>
  </w:sdt>
  <w:p w:rsidR="00AA3E60" w:rsidRDefault="00AA3E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80E"/>
    <w:multiLevelType w:val="hybridMultilevel"/>
    <w:tmpl w:val="64D495D2"/>
    <w:lvl w:ilvl="0" w:tplc="00B0E276">
      <w:start w:val="1"/>
      <w:numFmt w:val="decimal"/>
      <w:lvlText w:val="%1."/>
      <w:lvlJc w:val="left"/>
      <w:pPr>
        <w:ind w:left="1065" w:hanging="360"/>
      </w:pPr>
      <w:rPr>
        <w:rFonts w:ascii="Arial" w:hAnsi="Arial" w:cs="Arial"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A2F6D5A"/>
    <w:multiLevelType w:val="hybridMultilevel"/>
    <w:tmpl w:val="47EA3696"/>
    <w:lvl w:ilvl="0" w:tplc="3FBC58A0">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AAA4CC4"/>
    <w:multiLevelType w:val="hybridMultilevel"/>
    <w:tmpl w:val="654C8F0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D261C54"/>
    <w:multiLevelType w:val="hybridMultilevel"/>
    <w:tmpl w:val="4476DEA8"/>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0E021E7"/>
    <w:multiLevelType w:val="hybridMultilevel"/>
    <w:tmpl w:val="391A0AFE"/>
    <w:lvl w:ilvl="0" w:tplc="F52C578E">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71232B"/>
    <w:multiLevelType w:val="hybridMultilevel"/>
    <w:tmpl w:val="C93446D4"/>
    <w:lvl w:ilvl="0" w:tplc="D9D8F5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1777FE"/>
    <w:multiLevelType w:val="hybridMultilevel"/>
    <w:tmpl w:val="160C4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F91524"/>
    <w:multiLevelType w:val="hybridMultilevel"/>
    <w:tmpl w:val="D8C21F56"/>
    <w:lvl w:ilvl="0" w:tplc="803A93EE">
      <w:start w:val="10"/>
      <w:numFmt w:val="decimal"/>
      <w:lvlText w:val="%1."/>
      <w:lvlJc w:val="left"/>
      <w:pPr>
        <w:ind w:left="1256" w:hanging="40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6365B68"/>
    <w:multiLevelType w:val="hybridMultilevel"/>
    <w:tmpl w:val="43881D10"/>
    <w:lvl w:ilvl="0" w:tplc="7F80B2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74B3FD4"/>
    <w:multiLevelType w:val="hybridMultilevel"/>
    <w:tmpl w:val="CDA23A4A"/>
    <w:lvl w:ilvl="0" w:tplc="AFC462F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2C7BBA"/>
    <w:multiLevelType w:val="hybridMultilevel"/>
    <w:tmpl w:val="8FD45F12"/>
    <w:lvl w:ilvl="0" w:tplc="77AEED48">
      <w:start w:val="1"/>
      <w:numFmt w:val="decimal"/>
      <w:lvlText w:val="%1."/>
      <w:lvlJc w:val="left"/>
      <w:pPr>
        <w:ind w:left="1770" w:hanging="360"/>
      </w:pPr>
      <w:rPr>
        <w:rFonts w:hint="default"/>
      </w:rPr>
    </w:lvl>
    <w:lvl w:ilvl="1" w:tplc="04190019" w:tentative="1">
      <w:start w:val="1"/>
      <w:numFmt w:val="lowerLetter"/>
      <w:lvlText w:val="%2."/>
      <w:lvlJc w:val="left"/>
      <w:pPr>
        <w:ind w:left="2490" w:hanging="360"/>
      </w:pPr>
    </w:lvl>
    <w:lvl w:ilvl="2" w:tplc="0419001B" w:tentative="1">
      <w:start w:val="1"/>
      <w:numFmt w:val="lowerRoman"/>
      <w:lvlText w:val="%3."/>
      <w:lvlJc w:val="right"/>
      <w:pPr>
        <w:ind w:left="3210" w:hanging="180"/>
      </w:pPr>
    </w:lvl>
    <w:lvl w:ilvl="3" w:tplc="0419000F" w:tentative="1">
      <w:start w:val="1"/>
      <w:numFmt w:val="decimal"/>
      <w:lvlText w:val="%4."/>
      <w:lvlJc w:val="left"/>
      <w:pPr>
        <w:ind w:left="3930" w:hanging="360"/>
      </w:pPr>
    </w:lvl>
    <w:lvl w:ilvl="4" w:tplc="04190019" w:tentative="1">
      <w:start w:val="1"/>
      <w:numFmt w:val="lowerLetter"/>
      <w:lvlText w:val="%5."/>
      <w:lvlJc w:val="left"/>
      <w:pPr>
        <w:ind w:left="4650" w:hanging="360"/>
      </w:pPr>
    </w:lvl>
    <w:lvl w:ilvl="5" w:tplc="0419001B" w:tentative="1">
      <w:start w:val="1"/>
      <w:numFmt w:val="lowerRoman"/>
      <w:lvlText w:val="%6."/>
      <w:lvlJc w:val="right"/>
      <w:pPr>
        <w:ind w:left="5370" w:hanging="180"/>
      </w:pPr>
    </w:lvl>
    <w:lvl w:ilvl="6" w:tplc="0419000F" w:tentative="1">
      <w:start w:val="1"/>
      <w:numFmt w:val="decimal"/>
      <w:lvlText w:val="%7."/>
      <w:lvlJc w:val="left"/>
      <w:pPr>
        <w:ind w:left="6090" w:hanging="360"/>
      </w:pPr>
    </w:lvl>
    <w:lvl w:ilvl="7" w:tplc="04190019" w:tentative="1">
      <w:start w:val="1"/>
      <w:numFmt w:val="lowerLetter"/>
      <w:lvlText w:val="%8."/>
      <w:lvlJc w:val="left"/>
      <w:pPr>
        <w:ind w:left="6810" w:hanging="360"/>
      </w:pPr>
    </w:lvl>
    <w:lvl w:ilvl="8" w:tplc="0419001B" w:tentative="1">
      <w:start w:val="1"/>
      <w:numFmt w:val="lowerRoman"/>
      <w:lvlText w:val="%9."/>
      <w:lvlJc w:val="right"/>
      <w:pPr>
        <w:ind w:left="7530" w:hanging="180"/>
      </w:pPr>
    </w:lvl>
  </w:abstractNum>
  <w:abstractNum w:abstractNumId="11">
    <w:nsid w:val="187F055D"/>
    <w:multiLevelType w:val="hybridMultilevel"/>
    <w:tmpl w:val="DCDA5A8A"/>
    <w:lvl w:ilvl="0" w:tplc="E0F0F9B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1C482930"/>
    <w:multiLevelType w:val="hybridMultilevel"/>
    <w:tmpl w:val="F6F84428"/>
    <w:lvl w:ilvl="0" w:tplc="F52C578E">
      <w:start w:val="7"/>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E7C2321"/>
    <w:multiLevelType w:val="hybridMultilevel"/>
    <w:tmpl w:val="688ADFFA"/>
    <w:lvl w:ilvl="0" w:tplc="02AA7BDA">
      <w:start w:val="1"/>
      <w:numFmt w:val="decimal"/>
      <w:lvlText w:val="%1."/>
      <w:lvlJc w:val="left"/>
      <w:pPr>
        <w:ind w:left="1068" w:hanging="360"/>
      </w:pPr>
      <w:rPr>
        <w:rFonts w:ascii="Arial" w:eastAsia="Times New Roman"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27F08A7"/>
    <w:multiLevelType w:val="hybridMultilevel"/>
    <w:tmpl w:val="433CC3C4"/>
    <w:lvl w:ilvl="0" w:tplc="04190011">
      <w:start w:val="1"/>
      <w:numFmt w:val="decimal"/>
      <w:lvlText w:val="%1)"/>
      <w:lvlJc w:val="left"/>
      <w:pPr>
        <w:ind w:left="1650" w:hanging="360"/>
      </w:p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5">
    <w:nsid w:val="2456320C"/>
    <w:multiLevelType w:val="hybridMultilevel"/>
    <w:tmpl w:val="2F1A4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430C5A"/>
    <w:multiLevelType w:val="hybridMultilevel"/>
    <w:tmpl w:val="EB42CB4A"/>
    <w:lvl w:ilvl="0" w:tplc="431C12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261A3E"/>
    <w:multiLevelType w:val="hybridMultilevel"/>
    <w:tmpl w:val="E4C644C6"/>
    <w:lvl w:ilvl="0" w:tplc="C024C840">
      <w:start w:val="17"/>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2A7C1301"/>
    <w:multiLevelType w:val="hybridMultilevel"/>
    <w:tmpl w:val="6214FEDA"/>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nsid w:val="2FDF4B2F"/>
    <w:multiLevelType w:val="hybridMultilevel"/>
    <w:tmpl w:val="00E6CB6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107158A"/>
    <w:multiLevelType w:val="hybridMultilevel"/>
    <w:tmpl w:val="E8547DA8"/>
    <w:lvl w:ilvl="0" w:tplc="04190011">
      <w:start w:val="1"/>
      <w:numFmt w:val="decimal"/>
      <w:lvlText w:val="%1)"/>
      <w:lvlJc w:val="left"/>
      <w:pPr>
        <w:ind w:left="1550" w:hanging="360"/>
      </w:pPr>
    </w:lvl>
    <w:lvl w:ilvl="1" w:tplc="04190019" w:tentative="1">
      <w:start w:val="1"/>
      <w:numFmt w:val="lowerLetter"/>
      <w:lvlText w:val="%2."/>
      <w:lvlJc w:val="left"/>
      <w:pPr>
        <w:ind w:left="2270" w:hanging="360"/>
      </w:pPr>
    </w:lvl>
    <w:lvl w:ilvl="2" w:tplc="0419001B" w:tentative="1">
      <w:start w:val="1"/>
      <w:numFmt w:val="lowerRoman"/>
      <w:lvlText w:val="%3."/>
      <w:lvlJc w:val="right"/>
      <w:pPr>
        <w:ind w:left="2990" w:hanging="180"/>
      </w:pPr>
    </w:lvl>
    <w:lvl w:ilvl="3" w:tplc="0419000F" w:tentative="1">
      <w:start w:val="1"/>
      <w:numFmt w:val="decimal"/>
      <w:lvlText w:val="%4."/>
      <w:lvlJc w:val="left"/>
      <w:pPr>
        <w:ind w:left="3710" w:hanging="360"/>
      </w:pPr>
    </w:lvl>
    <w:lvl w:ilvl="4" w:tplc="04190019" w:tentative="1">
      <w:start w:val="1"/>
      <w:numFmt w:val="lowerLetter"/>
      <w:lvlText w:val="%5."/>
      <w:lvlJc w:val="left"/>
      <w:pPr>
        <w:ind w:left="4430" w:hanging="360"/>
      </w:pPr>
    </w:lvl>
    <w:lvl w:ilvl="5" w:tplc="0419001B" w:tentative="1">
      <w:start w:val="1"/>
      <w:numFmt w:val="lowerRoman"/>
      <w:lvlText w:val="%6."/>
      <w:lvlJc w:val="right"/>
      <w:pPr>
        <w:ind w:left="5150" w:hanging="180"/>
      </w:pPr>
    </w:lvl>
    <w:lvl w:ilvl="6" w:tplc="0419000F" w:tentative="1">
      <w:start w:val="1"/>
      <w:numFmt w:val="decimal"/>
      <w:lvlText w:val="%7."/>
      <w:lvlJc w:val="left"/>
      <w:pPr>
        <w:ind w:left="5870" w:hanging="360"/>
      </w:pPr>
    </w:lvl>
    <w:lvl w:ilvl="7" w:tplc="04190019" w:tentative="1">
      <w:start w:val="1"/>
      <w:numFmt w:val="lowerLetter"/>
      <w:lvlText w:val="%8."/>
      <w:lvlJc w:val="left"/>
      <w:pPr>
        <w:ind w:left="6590" w:hanging="360"/>
      </w:pPr>
    </w:lvl>
    <w:lvl w:ilvl="8" w:tplc="0419001B" w:tentative="1">
      <w:start w:val="1"/>
      <w:numFmt w:val="lowerRoman"/>
      <w:lvlText w:val="%9."/>
      <w:lvlJc w:val="right"/>
      <w:pPr>
        <w:ind w:left="7310" w:hanging="180"/>
      </w:pPr>
    </w:lvl>
  </w:abstractNum>
  <w:abstractNum w:abstractNumId="21">
    <w:nsid w:val="35967770"/>
    <w:multiLevelType w:val="hybridMultilevel"/>
    <w:tmpl w:val="DCDA5A8A"/>
    <w:lvl w:ilvl="0" w:tplc="E0F0F9B4">
      <w:start w:val="1"/>
      <w:numFmt w:val="decimal"/>
      <w:lvlText w:val="%1."/>
      <w:lvlJc w:val="left"/>
      <w:pPr>
        <w:ind w:left="928" w:hanging="360"/>
      </w:pPr>
      <w:rPr>
        <w:rFonts w:hint="default"/>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2">
    <w:nsid w:val="39117F82"/>
    <w:multiLevelType w:val="hybridMultilevel"/>
    <w:tmpl w:val="A07E97AC"/>
    <w:lvl w:ilvl="0" w:tplc="506CD47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96C12B0"/>
    <w:multiLevelType w:val="hybridMultilevel"/>
    <w:tmpl w:val="16120C16"/>
    <w:lvl w:ilvl="0" w:tplc="1C9E19EA">
      <w:start w:val="1"/>
      <w:numFmt w:val="decimal"/>
      <w:lvlText w:val="%1)"/>
      <w:lvlJc w:val="left"/>
      <w:pPr>
        <w:ind w:left="1571" w:hanging="360"/>
      </w:pPr>
      <w:rPr>
        <w:b w:val="0"/>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4">
    <w:nsid w:val="3EFC190A"/>
    <w:multiLevelType w:val="hybridMultilevel"/>
    <w:tmpl w:val="D55CA21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1738D0"/>
    <w:multiLevelType w:val="hybridMultilevel"/>
    <w:tmpl w:val="AB16E7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AE16704"/>
    <w:multiLevelType w:val="hybridMultilevel"/>
    <w:tmpl w:val="391A0AFE"/>
    <w:lvl w:ilvl="0" w:tplc="F52C578E">
      <w:start w:val="1"/>
      <w:numFmt w:val="decimal"/>
      <w:lvlText w:val="%1."/>
      <w:lvlJc w:val="left"/>
      <w:pPr>
        <w:ind w:left="1211"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F4739D"/>
    <w:multiLevelType w:val="hybridMultilevel"/>
    <w:tmpl w:val="FFF885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F7175A7"/>
    <w:multiLevelType w:val="hybridMultilevel"/>
    <w:tmpl w:val="64D495D2"/>
    <w:lvl w:ilvl="0" w:tplc="00B0E276">
      <w:start w:val="1"/>
      <w:numFmt w:val="decimal"/>
      <w:lvlText w:val="%1."/>
      <w:lvlJc w:val="left"/>
      <w:pPr>
        <w:ind w:left="1065" w:hanging="360"/>
      </w:pPr>
      <w:rPr>
        <w:rFonts w:ascii="Arial" w:hAnsi="Arial" w:cs="Arial"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01506A1"/>
    <w:multiLevelType w:val="hybridMultilevel"/>
    <w:tmpl w:val="CBFE7FD2"/>
    <w:lvl w:ilvl="0" w:tplc="04190011">
      <w:start w:val="1"/>
      <w:numFmt w:val="decimal"/>
      <w:lvlText w:val="%1)"/>
      <w:lvlJc w:val="left"/>
      <w:pPr>
        <w:ind w:left="1550" w:hanging="360"/>
      </w:pPr>
      <w:rPr>
        <w:b w:val="0"/>
      </w:rPr>
    </w:lvl>
    <w:lvl w:ilvl="1" w:tplc="04190019" w:tentative="1">
      <w:start w:val="1"/>
      <w:numFmt w:val="lowerLetter"/>
      <w:lvlText w:val="%2."/>
      <w:lvlJc w:val="left"/>
      <w:pPr>
        <w:ind w:left="2270" w:hanging="360"/>
      </w:pPr>
    </w:lvl>
    <w:lvl w:ilvl="2" w:tplc="0419001B" w:tentative="1">
      <w:start w:val="1"/>
      <w:numFmt w:val="lowerRoman"/>
      <w:lvlText w:val="%3."/>
      <w:lvlJc w:val="right"/>
      <w:pPr>
        <w:ind w:left="2990" w:hanging="180"/>
      </w:pPr>
    </w:lvl>
    <w:lvl w:ilvl="3" w:tplc="0419000F" w:tentative="1">
      <w:start w:val="1"/>
      <w:numFmt w:val="decimal"/>
      <w:lvlText w:val="%4."/>
      <w:lvlJc w:val="left"/>
      <w:pPr>
        <w:ind w:left="3710" w:hanging="360"/>
      </w:pPr>
    </w:lvl>
    <w:lvl w:ilvl="4" w:tplc="04190019" w:tentative="1">
      <w:start w:val="1"/>
      <w:numFmt w:val="lowerLetter"/>
      <w:lvlText w:val="%5."/>
      <w:lvlJc w:val="left"/>
      <w:pPr>
        <w:ind w:left="4430" w:hanging="360"/>
      </w:pPr>
    </w:lvl>
    <w:lvl w:ilvl="5" w:tplc="0419001B" w:tentative="1">
      <w:start w:val="1"/>
      <w:numFmt w:val="lowerRoman"/>
      <w:lvlText w:val="%6."/>
      <w:lvlJc w:val="right"/>
      <w:pPr>
        <w:ind w:left="5150" w:hanging="180"/>
      </w:pPr>
    </w:lvl>
    <w:lvl w:ilvl="6" w:tplc="0419000F" w:tentative="1">
      <w:start w:val="1"/>
      <w:numFmt w:val="decimal"/>
      <w:lvlText w:val="%7."/>
      <w:lvlJc w:val="left"/>
      <w:pPr>
        <w:ind w:left="5870" w:hanging="360"/>
      </w:pPr>
    </w:lvl>
    <w:lvl w:ilvl="7" w:tplc="04190019" w:tentative="1">
      <w:start w:val="1"/>
      <w:numFmt w:val="lowerLetter"/>
      <w:lvlText w:val="%8."/>
      <w:lvlJc w:val="left"/>
      <w:pPr>
        <w:ind w:left="6590" w:hanging="360"/>
      </w:pPr>
    </w:lvl>
    <w:lvl w:ilvl="8" w:tplc="0419001B" w:tentative="1">
      <w:start w:val="1"/>
      <w:numFmt w:val="lowerRoman"/>
      <w:lvlText w:val="%9."/>
      <w:lvlJc w:val="right"/>
      <w:pPr>
        <w:ind w:left="7310" w:hanging="180"/>
      </w:pPr>
    </w:lvl>
  </w:abstractNum>
  <w:abstractNum w:abstractNumId="30">
    <w:nsid w:val="51173373"/>
    <w:multiLevelType w:val="hybridMultilevel"/>
    <w:tmpl w:val="654C8F0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1">
    <w:nsid w:val="51D6555F"/>
    <w:multiLevelType w:val="hybridMultilevel"/>
    <w:tmpl w:val="CDAA8AB6"/>
    <w:lvl w:ilvl="0" w:tplc="BB22B8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2474693"/>
    <w:multiLevelType w:val="hybridMultilevel"/>
    <w:tmpl w:val="5406C190"/>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3">
    <w:nsid w:val="53861400"/>
    <w:multiLevelType w:val="hybridMultilevel"/>
    <w:tmpl w:val="FEBAC8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75F16B1"/>
    <w:multiLevelType w:val="hybridMultilevel"/>
    <w:tmpl w:val="4476DE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3A3CE8"/>
    <w:multiLevelType w:val="hybridMultilevel"/>
    <w:tmpl w:val="745C8F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1931445"/>
    <w:multiLevelType w:val="hybridMultilevel"/>
    <w:tmpl w:val="AD2856F4"/>
    <w:lvl w:ilvl="0" w:tplc="4328BC84">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2D97A7E"/>
    <w:multiLevelType w:val="hybridMultilevel"/>
    <w:tmpl w:val="8B06F5A8"/>
    <w:lvl w:ilvl="0" w:tplc="6284BE00">
      <w:start w:val="12"/>
      <w:numFmt w:val="decimal"/>
      <w:lvlText w:val="%1."/>
      <w:lvlJc w:val="left"/>
      <w:pPr>
        <w:ind w:left="1256" w:hanging="40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8">
    <w:nsid w:val="6B6A1033"/>
    <w:multiLevelType w:val="hybridMultilevel"/>
    <w:tmpl w:val="2A8EFC52"/>
    <w:lvl w:ilvl="0" w:tplc="647C65BE">
      <w:start w:val="1"/>
      <w:numFmt w:val="decimal"/>
      <w:lvlText w:val="%1)"/>
      <w:lvlJc w:val="left"/>
      <w:pPr>
        <w:ind w:left="1494" w:hanging="360"/>
      </w:pPr>
      <w:rPr>
        <w:i w:val="0"/>
        <w:color w:val="auto"/>
      </w:rPr>
    </w:lvl>
    <w:lvl w:ilvl="1" w:tplc="04190019" w:tentative="1">
      <w:start w:val="1"/>
      <w:numFmt w:val="lowerLetter"/>
      <w:lvlText w:val="%2."/>
      <w:lvlJc w:val="left"/>
      <w:pPr>
        <w:ind w:left="2270" w:hanging="360"/>
      </w:pPr>
    </w:lvl>
    <w:lvl w:ilvl="2" w:tplc="0419001B" w:tentative="1">
      <w:start w:val="1"/>
      <w:numFmt w:val="lowerRoman"/>
      <w:lvlText w:val="%3."/>
      <w:lvlJc w:val="right"/>
      <w:pPr>
        <w:ind w:left="2990" w:hanging="180"/>
      </w:pPr>
    </w:lvl>
    <w:lvl w:ilvl="3" w:tplc="0419000F" w:tentative="1">
      <w:start w:val="1"/>
      <w:numFmt w:val="decimal"/>
      <w:lvlText w:val="%4."/>
      <w:lvlJc w:val="left"/>
      <w:pPr>
        <w:ind w:left="3710" w:hanging="360"/>
      </w:pPr>
    </w:lvl>
    <w:lvl w:ilvl="4" w:tplc="04190019" w:tentative="1">
      <w:start w:val="1"/>
      <w:numFmt w:val="lowerLetter"/>
      <w:lvlText w:val="%5."/>
      <w:lvlJc w:val="left"/>
      <w:pPr>
        <w:ind w:left="4430" w:hanging="360"/>
      </w:pPr>
    </w:lvl>
    <w:lvl w:ilvl="5" w:tplc="0419001B" w:tentative="1">
      <w:start w:val="1"/>
      <w:numFmt w:val="lowerRoman"/>
      <w:lvlText w:val="%6."/>
      <w:lvlJc w:val="right"/>
      <w:pPr>
        <w:ind w:left="5150" w:hanging="180"/>
      </w:pPr>
    </w:lvl>
    <w:lvl w:ilvl="6" w:tplc="0419000F" w:tentative="1">
      <w:start w:val="1"/>
      <w:numFmt w:val="decimal"/>
      <w:lvlText w:val="%7."/>
      <w:lvlJc w:val="left"/>
      <w:pPr>
        <w:ind w:left="5870" w:hanging="360"/>
      </w:pPr>
    </w:lvl>
    <w:lvl w:ilvl="7" w:tplc="04190019" w:tentative="1">
      <w:start w:val="1"/>
      <w:numFmt w:val="lowerLetter"/>
      <w:lvlText w:val="%8."/>
      <w:lvlJc w:val="left"/>
      <w:pPr>
        <w:ind w:left="6590" w:hanging="360"/>
      </w:pPr>
    </w:lvl>
    <w:lvl w:ilvl="8" w:tplc="0419001B" w:tentative="1">
      <w:start w:val="1"/>
      <w:numFmt w:val="lowerRoman"/>
      <w:lvlText w:val="%9."/>
      <w:lvlJc w:val="right"/>
      <w:pPr>
        <w:ind w:left="7310" w:hanging="180"/>
      </w:pPr>
    </w:lvl>
  </w:abstractNum>
  <w:abstractNum w:abstractNumId="39">
    <w:nsid w:val="6BE20488"/>
    <w:multiLevelType w:val="hybridMultilevel"/>
    <w:tmpl w:val="52C47C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B07197"/>
    <w:multiLevelType w:val="hybridMultilevel"/>
    <w:tmpl w:val="391A0AFE"/>
    <w:lvl w:ilvl="0" w:tplc="F52C578E">
      <w:start w:val="1"/>
      <w:numFmt w:val="decimal"/>
      <w:lvlText w:val="%1."/>
      <w:lvlJc w:val="left"/>
      <w:pPr>
        <w:ind w:left="107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533C6F"/>
    <w:multiLevelType w:val="hybridMultilevel"/>
    <w:tmpl w:val="9F1224C6"/>
    <w:lvl w:ilvl="0" w:tplc="EDE4F01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nsid w:val="72F577E0"/>
    <w:multiLevelType w:val="hybridMultilevel"/>
    <w:tmpl w:val="9EEAF014"/>
    <w:lvl w:ilvl="0" w:tplc="C702348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3">
    <w:nsid w:val="76086B80"/>
    <w:multiLevelType w:val="hybridMultilevel"/>
    <w:tmpl w:val="A8C64106"/>
    <w:lvl w:ilvl="0" w:tplc="12ACAD2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77516F1"/>
    <w:multiLevelType w:val="hybridMultilevel"/>
    <w:tmpl w:val="688ADFFA"/>
    <w:lvl w:ilvl="0" w:tplc="02AA7BDA">
      <w:start w:val="1"/>
      <w:numFmt w:val="decimal"/>
      <w:lvlText w:val="%1."/>
      <w:lvlJc w:val="left"/>
      <w:pPr>
        <w:ind w:left="1068" w:hanging="360"/>
      </w:pPr>
      <w:rPr>
        <w:rFonts w:ascii="Arial" w:eastAsia="Times New Roman" w:hAnsi="Arial" w:cs="Arial"/>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5">
    <w:nsid w:val="77B641A5"/>
    <w:multiLevelType w:val="hybridMultilevel"/>
    <w:tmpl w:val="2CE6BEA8"/>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6">
    <w:nsid w:val="786A4F3F"/>
    <w:multiLevelType w:val="hybridMultilevel"/>
    <w:tmpl w:val="196482CA"/>
    <w:lvl w:ilvl="0" w:tplc="2956562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1"/>
  </w:num>
  <w:num w:numId="3">
    <w:abstractNumId w:val="16"/>
  </w:num>
  <w:num w:numId="4">
    <w:abstractNumId w:val="35"/>
  </w:num>
  <w:num w:numId="5">
    <w:abstractNumId w:val="8"/>
  </w:num>
  <w:num w:numId="6">
    <w:abstractNumId w:val="39"/>
  </w:num>
  <w:num w:numId="7">
    <w:abstractNumId w:val="43"/>
  </w:num>
  <w:num w:numId="8">
    <w:abstractNumId w:val="22"/>
  </w:num>
  <w:num w:numId="9">
    <w:abstractNumId w:val="37"/>
  </w:num>
  <w:num w:numId="10">
    <w:abstractNumId w:val="17"/>
  </w:num>
  <w:num w:numId="11">
    <w:abstractNumId w:val="42"/>
  </w:num>
  <w:num w:numId="12">
    <w:abstractNumId w:val="21"/>
  </w:num>
  <w:num w:numId="13">
    <w:abstractNumId w:val="2"/>
  </w:num>
  <w:num w:numId="14">
    <w:abstractNumId w:val="18"/>
  </w:num>
  <w:num w:numId="15">
    <w:abstractNumId w:val="45"/>
  </w:num>
  <w:num w:numId="16">
    <w:abstractNumId w:val="23"/>
  </w:num>
  <w:num w:numId="17">
    <w:abstractNumId w:val="19"/>
  </w:num>
  <w:num w:numId="18">
    <w:abstractNumId w:val="30"/>
  </w:num>
  <w:num w:numId="19">
    <w:abstractNumId w:val="14"/>
  </w:num>
  <w:num w:numId="20">
    <w:abstractNumId w:val="40"/>
  </w:num>
  <w:num w:numId="21">
    <w:abstractNumId w:val="12"/>
  </w:num>
  <w:num w:numId="22">
    <w:abstractNumId w:val="36"/>
  </w:num>
  <w:num w:numId="23">
    <w:abstractNumId w:val="38"/>
  </w:num>
  <w:num w:numId="24">
    <w:abstractNumId w:val="33"/>
  </w:num>
  <w:num w:numId="25">
    <w:abstractNumId w:val="20"/>
  </w:num>
  <w:num w:numId="26">
    <w:abstractNumId w:val="29"/>
  </w:num>
  <w:num w:numId="27">
    <w:abstractNumId w:val="46"/>
  </w:num>
  <w:num w:numId="28">
    <w:abstractNumId w:val="32"/>
  </w:num>
  <w:num w:numId="29">
    <w:abstractNumId w:val="26"/>
  </w:num>
  <w:num w:numId="30">
    <w:abstractNumId w:val="9"/>
  </w:num>
  <w:num w:numId="31">
    <w:abstractNumId w:val="7"/>
  </w:num>
  <w:num w:numId="32">
    <w:abstractNumId w:val="24"/>
  </w:num>
  <w:num w:numId="33">
    <w:abstractNumId w:val="25"/>
  </w:num>
  <w:num w:numId="34">
    <w:abstractNumId w:val="27"/>
  </w:num>
  <w:num w:numId="35">
    <w:abstractNumId w:val="15"/>
  </w:num>
  <w:num w:numId="36">
    <w:abstractNumId w:val="31"/>
  </w:num>
  <w:num w:numId="37">
    <w:abstractNumId w:val="13"/>
  </w:num>
  <w:num w:numId="38">
    <w:abstractNumId w:val="44"/>
  </w:num>
  <w:num w:numId="39">
    <w:abstractNumId w:val="28"/>
  </w:num>
  <w:num w:numId="40">
    <w:abstractNumId w:val="1"/>
  </w:num>
  <w:num w:numId="41">
    <w:abstractNumId w:val="10"/>
  </w:num>
  <w:num w:numId="42">
    <w:abstractNumId w:val="41"/>
  </w:num>
  <w:num w:numId="43">
    <w:abstractNumId w:val="34"/>
  </w:num>
  <w:num w:numId="44">
    <w:abstractNumId w:val="0"/>
  </w:num>
  <w:num w:numId="45">
    <w:abstractNumId w:val="6"/>
  </w:num>
  <w:num w:numId="46">
    <w:abstractNumId w:val="5"/>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CF7"/>
    <w:rsid w:val="00004985"/>
    <w:rsid w:val="00004D56"/>
    <w:rsid w:val="00005A3E"/>
    <w:rsid w:val="00005D48"/>
    <w:rsid w:val="00006ED5"/>
    <w:rsid w:val="000072A2"/>
    <w:rsid w:val="00013817"/>
    <w:rsid w:val="0001620F"/>
    <w:rsid w:val="000270B7"/>
    <w:rsid w:val="00040C02"/>
    <w:rsid w:val="0004621F"/>
    <w:rsid w:val="00057FE0"/>
    <w:rsid w:val="000633EA"/>
    <w:rsid w:val="00073584"/>
    <w:rsid w:val="0007561E"/>
    <w:rsid w:val="000834D4"/>
    <w:rsid w:val="00086B9D"/>
    <w:rsid w:val="00087FB0"/>
    <w:rsid w:val="00091E25"/>
    <w:rsid w:val="00093D29"/>
    <w:rsid w:val="000A30E5"/>
    <w:rsid w:val="000A7592"/>
    <w:rsid w:val="000B70AC"/>
    <w:rsid w:val="000C729D"/>
    <w:rsid w:val="000D3AC8"/>
    <w:rsid w:val="000D52DD"/>
    <w:rsid w:val="000E63AE"/>
    <w:rsid w:val="000F2CD1"/>
    <w:rsid w:val="00103570"/>
    <w:rsid w:val="0010621D"/>
    <w:rsid w:val="00110D0F"/>
    <w:rsid w:val="0011397D"/>
    <w:rsid w:val="001223BF"/>
    <w:rsid w:val="00133DB5"/>
    <w:rsid w:val="001379EE"/>
    <w:rsid w:val="00137E2F"/>
    <w:rsid w:val="0015262C"/>
    <w:rsid w:val="00154620"/>
    <w:rsid w:val="00157A9B"/>
    <w:rsid w:val="00157CF7"/>
    <w:rsid w:val="00161C55"/>
    <w:rsid w:val="00173E42"/>
    <w:rsid w:val="00176EDB"/>
    <w:rsid w:val="00186303"/>
    <w:rsid w:val="00187DB7"/>
    <w:rsid w:val="001B18F8"/>
    <w:rsid w:val="001B379D"/>
    <w:rsid w:val="001B4484"/>
    <w:rsid w:val="001B55D8"/>
    <w:rsid w:val="001B6166"/>
    <w:rsid w:val="001C31B8"/>
    <w:rsid w:val="001C448A"/>
    <w:rsid w:val="001D0464"/>
    <w:rsid w:val="001E1785"/>
    <w:rsid w:val="001E7A1A"/>
    <w:rsid w:val="001F1AA0"/>
    <w:rsid w:val="001F258A"/>
    <w:rsid w:val="001F438A"/>
    <w:rsid w:val="001F532E"/>
    <w:rsid w:val="001F565C"/>
    <w:rsid w:val="001F5B52"/>
    <w:rsid w:val="001F603C"/>
    <w:rsid w:val="001F6DA6"/>
    <w:rsid w:val="00200ADA"/>
    <w:rsid w:val="00205779"/>
    <w:rsid w:val="00206704"/>
    <w:rsid w:val="00214F1A"/>
    <w:rsid w:val="0021545C"/>
    <w:rsid w:val="00226F5F"/>
    <w:rsid w:val="00230770"/>
    <w:rsid w:val="00232633"/>
    <w:rsid w:val="00237759"/>
    <w:rsid w:val="0024098F"/>
    <w:rsid w:val="0025551C"/>
    <w:rsid w:val="0026058D"/>
    <w:rsid w:val="0026090B"/>
    <w:rsid w:val="002834A3"/>
    <w:rsid w:val="00284A6A"/>
    <w:rsid w:val="00290A3B"/>
    <w:rsid w:val="002A1C85"/>
    <w:rsid w:val="002B0AF8"/>
    <w:rsid w:val="002B4946"/>
    <w:rsid w:val="002B6156"/>
    <w:rsid w:val="002D226D"/>
    <w:rsid w:val="002D2332"/>
    <w:rsid w:val="002D39AD"/>
    <w:rsid w:val="002D39D7"/>
    <w:rsid w:val="002D7424"/>
    <w:rsid w:val="002E1D81"/>
    <w:rsid w:val="002F7B6F"/>
    <w:rsid w:val="003063EC"/>
    <w:rsid w:val="00320358"/>
    <w:rsid w:val="00323DDB"/>
    <w:rsid w:val="00326465"/>
    <w:rsid w:val="003453CA"/>
    <w:rsid w:val="00345CC0"/>
    <w:rsid w:val="00346475"/>
    <w:rsid w:val="00346830"/>
    <w:rsid w:val="00354AB4"/>
    <w:rsid w:val="00356B3C"/>
    <w:rsid w:val="003623D3"/>
    <w:rsid w:val="00363F00"/>
    <w:rsid w:val="00365C31"/>
    <w:rsid w:val="00367C99"/>
    <w:rsid w:val="00373F69"/>
    <w:rsid w:val="00375F72"/>
    <w:rsid w:val="00380CF9"/>
    <w:rsid w:val="00391FE7"/>
    <w:rsid w:val="00396B22"/>
    <w:rsid w:val="003A0EBA"/>
    <w:rsid w:val="003A3787"/>
    <w:rsid w:val="003A4554"/>
    <w:rsid w:val="003B1DFD"/>
    <w:rsid w:val="003B2B83"/>
    <w:rsid w:val="003B3966"/>
    <w:rsid w:val="003B3DF5"/>
    <w:rsid w:val="003E087A"/>
    <w:rsid w:val="003E0C1C"/>
    <w:rsid w:val="003F0E49"/>
    <w:rsid w:val="003F2339"/>
    <w:rsid w:val="003F66BF"/>
    <w:rsid w:val="00400E7C"/>
    <w:rsid w:val="00405481"/>
    <w:rsid w:val="00411C88"/>
    <w:rsid w:val="004161BC"/>
    <w:rsid w:val="00417619"/>
    <w:rsid w:val="0042551B"/>
    <w:rsid w:val="00425954"/>
    <w:rsid w:val="00440A59"/>
    <w:rsid w:val="00441028"/>
    <w:rsid w:val="004435AC"/>
    <w:rsid w:val="0044500B"/>
    <w:rsid w:val="0044783E"/>
    <w:rsid w:val="00447DB8"/>
    <w:rsid w:val="004754A7"/>
    <w:rsid w:val="00480F7A"/>
    <w:rsid w:val="00481FF8"/>
    <w:rsid w:val="00487D78"/>
    <w:rsid w:val="00491E62"/>
    <w:rsid w:val="004B0447"/>
    <w:rsid w:val="004B4B0B"/>
    <w:rsid w:val="004B591E"/>
    <w:rsid w:val="004C07DC"/>
    <w:rsid w:val="004C1525"/>
    <w:rsid w:val="004C210D"/>
    <w:rsid w:val="004C2859"/>
    <w:rsid w:val="004C6C89"/>
    <w:rsid w:val="004C72CC"/>
    <w:rsid w:val="004C7384"/>
    <w:rsid w:val="004D06B0"/>
    <w:rsid w:val="004D13DA"/>
    <w:rsid w:val="004D4912"/>
    <w:rsid w:val="004D4978"/>
    <w:rsid w:val="004F5393"/>
    <w:rsid w:val="004F62DF"/>
    <w:rsid w:val="00502F02"/>
    <w:rsid w:val="00510E4C"/>
    <w:rsid w:val="0051312B"/>
    <w:rsid w:val="005142F0"/>
    <w:rsid w:val="005162DC"/>
    <w:rsid w:val="00522440"/>
    <w:rsid w:val="00533432"/>
    <w:rsid w:val="0054516E"/>
    <w:rsid w:val="00545538"/>
    <w:rsid w:val="00552E68"/>
    <w:rsid w:val="00557ED5"/>
    <w:rsid w:val="0056322D"/>
    <w:rsid w:val="00564B15"/>
    <w:rsid w:val="00566A9B"/>
    <w:rsid w:val="005701CF"/>
    <w:rsid w:val="0057301A"/>
    <w:rsid w:val="00575E96"/>
    <w:rsid w:val="0057799F"/>
    <w:rsid w:val="00585312"/>
    <w:rsid w:val="005913C4"/>
    <w:rsid w:val="005971F8"/>
    <w:rsid w:val="005A689C"/>
    <w:rsid w:val="005B334D"/>
    <w:rsid w:val="005B3B98"/>
    <w:rsid w:val="005C38BC"/>
    <w:rsid w:val="005C4234"/>
    <w:rsid w:val="005C677E"/>
    <w:rsid w:val="005C75DB"/>
    <w:rsid w:val="005D1FAD"/>
    <w:rsid w:val="005D4C6B"/>
    <w:rsid w:val="005E2A07"/>
    <w:rsid w:val="006100D3"/>
    <w:rsid w:val="00614EA0"/>
    <w:rsid w:val="00616917"/>
    <w:rsid w:val="00621DED"/>
    <w:rsid w:val="00624F34"/>
    <w:rsid w:val="0063206A"/>
    <w:rsid w:val="00633374"/>
    <w:rsid w:val="0063420D"/>
    <w:rsid w:val="00642F96"/>
    <w:rsid w:val="00660C30"/>
    <w:rsid w:val="006621BA"/>
    <w:rsid w:val="00662BED"/>
    <w:rsid w:val="00667A4F"/>
    <w:rsid w:val="00681F13"/>
    <w:rsid w:val="00682F76"/>
    <w:rsid w:val="006840E7"/>
    <w:rsid w:val="00691A90"/>
    <w:rsid w:val="006920DB"/>
    <w:rsid w:val="00692A1F"/>
    <w:rsid w:val="00697CD7"/>
    <w:rsid w:val="006B4030"/>
    <w:rsid w:val="006B5E7C"/>
    <w:rsid w:val="006B7C80"/>
    <w:rsid w:val="006B7E11"/>
    <w:rsid w:val="006C2C6D"/>
    <w:rsid w:val="006C6F81"/>
    <w:rsid w:val="006D0301"/>
    <w:rsid w:val="006D18EC"/>
    <w:rsid w:val="006D30BF"/>
    <w:rsid w:val="006E16FA"/>
    <w:rsid w:val="006E6C28"/>
    <w:rsid w:val="00701086"/>
    <w:rsid w:val="007055BE"/>
    <w:rsid w:val="00705D46"/>
    <w:rsid w:val="00707F52"/>
    <w:rsid w:val="00711F1E"/>
    <w:rsid w:val="00720E7D"/>
    <w:rsid w:val="00727850"/>
    <w:rsid w:val="007330E3"/>
    <w:rsid w:val="00737B36"/>
    <w:rsid w:val="00740D92"/>
    <w:rsid w:val="00750764"/>
    <w:rsid w:val="0076016F"/>
    <w:rsid w:val="00766140"/>
    <w:rsid w:val="00766BE9"/>
    <w:rsid w:val="0077029B"/>
    <w:rsid w:val="00771FF8"/>
    <w:rsid w:val="0078517B"/>
    <w:rsid w:val="007862A8"/>
    <w:rsid w:val="0079094B"/>
    <w:rsid w:val="007A287E"/>
    <w:rsid w:val="007A3E0E"/>
    <w:rsid w:val="007B4AC0"/>
    <w:rsid w:val="007B4DE5"/>
    <w:rsid w:val="007B61E8"/>
    <w:rsid w:val="007B61F3"/>
    <w:rsid w:val="007B6321"/>
    <w:rsid w:val="007C18A9"/>
    <w:rsid w:val="007C2107"/>
    <w:rsid w:val="007C2C08"/>
    <w:rsid w:val="007C4FA8"/>
    <w:rsid w:val="007D41FF"/>
    <w:rsid w:val="007D4794"/>
    <w:rsid w:val="007D7109"/>
    <w:rsid w:val="007E63AD"/>
    <w:rsid w:val="007F4BC5"/>
    <w:rsid w:val="007F6E40"/>
    <w:rsid w:val="007F7221"/>
    <w:rsid w:val="008017DC"/>
    <w:rsid w:val="00801F73"/>
    <w:rsid w:val="00804181"/>
    <w:rsid w:val="008046D3"/>
    <w:rsid w:val="00820251"/>
    <w:rsid w:val="00822B46"/>
    <w:rsid w:val="00825820"/>
    <w:rsid w:val="008266FB"/>
    <w:rsid w:val="00831565"/>
    <w:rsid w:val="00842E7A"/>
    <w:rsid w:val="00844F91"/>
    <w:rsid w:val="00850D24"/>
    <w:rsid w:val="00855C46"/>
    <w:rsid w:val="0086218A"/>
    <w:rsid w:val="00876BDD"/>
    <w:rsid w:val="00877A56"/>
    <w:rsid w:val="008809CF"/>
    <w:rsid w:val="00882466"/>
    <w:rsid w:val="00882BA2"/>
    <w:rsid w:val="00885A77"/>
    <w:rsid w:val="008B2BDC"/>
    <w:rsid w:val="008B6F7B"/>
    <w:rsid w:val="008B711B"/>
    <w:rsid w:val="008C3AF7"/>
    <w:rsid w:val="008C48CB"/>
    <w:rsid w:val="008C4D77"/>
    <w:rsid w:val="008C5F23"/>
    <w:rsid w:val="008C672B"/>
    <w:rsid w:val="008D12AE"/>
    <w:rsid w:val="008D1770"/>
    <w:rsid w:val="008D3F85"/>
    <w:rsid w:val="008D415C"/>
    <w:rsid w:val="008D4C3B"/>
    <w:rsid w:val="008D6C64"/>
    <w:rsid w:val="008E4D47"/>
    <w:rsid w:val="008F128E"/>
    <w:rsid w:val="00900310"/>
    <w:rsid w:val="00901EFD"/>
    <w:rsid w:val="009027C8"/>
    <w:rsid w:val="00902A09"/>
    <w:rsid w:val="009050CE"/>
    <w:rsid w:val="00906502"/>
    <w:rsid w:val="00907A86"/>
    <w:rsid w:val="00922869"/>
    <w:rsid w:val="00923B1C"/>
    <w:rsid w:val="0092509B"/>
    <w:rsid w:val="009320C0"/>
    <w:rsid w:val="00936003"/>
    <w:rsid w:val="009362A1"/>
    <w:rsid w:val="009379C8"/>
    <w:rsid w:val="009408C9"/>
    <w:rsid w:val="00943FD8"/>
    <w:rsid w:val="00944D6D"/>
    <w:rsid w:val="00944DD6"/>
    <w:rsid w:val="00945206"/>
    <w:rsid w:val="00946A61"/>
    <w:rsid w:val="00947493"/>
    <w:rsid w:val="0095189A"/>
    <w:rsid w:val="00953BA4"/>
    <w:rsid w:val="00956F8B"/>
    <w:rsid w:val="00957C41"/>
    <w:rsid w:val="00963F4E"/>
    <w:rsid w:val="00966335"/>
    <w:rsid w:val="00972754"/>
    <w:rsid w:val="009728C6"/>
    <w:rsid w:val="00983458"/>
    <w:rsid w:val="00995214"/>
    <w:rsid w:val="009A5352"/>
    <w:rsid w:val="009A5690"/>
    <w:rsid w:val="009C1E5F"/>
    <w:rsid w:val="009C4383"/>
    <w:rsid w:val="009C78AC"/>
    <w:rsid w:val="009D41BC"/>
    <w:rsid w:val="009D536A"/>
    <w:rsid w:val="009E40F4"/>
    <w:rsid w:val="009E7A82"/>
    <w:rsid w:val="009F18CE"/>
    <w:rsid w:val="00A00FD6"/>
    <w:rsid w:val="00A03DE7"/>
    <w:rsid w:val="00A10F2A"/>
    <w:rsid w:val="00A144FF"/>
    <w:rsid w:val="00A153BC"/>
    <w:rsid w:val="00A21E87"/>
    <w:rsid w:val="00A2338B"/>
    <w:rsid w:val="00A30749"/>
    <w:rsid w:val="00A4032C"/>
    <w:rsid w:val="00A408F4"/>
    <w:rsid w:val="00A45FBC"/>
    <w:rsid w:val="00A60BAE"/>
    <w:rsid w:val="00A62B10"/>
    <w:rsid w:val="00A641C3"/>
    <w:rsid w:val="00A706D0"/>
    <w:rsid w:val="00A710AD"/>
    <w:rsid w:val="00A73EFE"/>
    <w:rsid w:val="00A75725"/>
    <w:rsid w:val="00A80673"/>
    <w:rsid w:val="00A80EB3"/>
    <w:rsid w:val="00AA08A8"/>
    <w:rsid w:val="00AA3E60"/>
    <w:rsid w:val="00AB179D"/>
    <w:rsid w:val="00AB2327"/>
    <w:rsid w:val="00AC05B9"/>
    <w:rsid w:val="00AC0EFB"/>
    <w:rsid w:val="00AE3C3B"/>
    <w:rsid w:val="00AE408C"/>
    <w:rsid w:val="00AE5132"/>
    <w:rsid w:val="00AE5C58"/>
    <w:rsid w:val="00B03A7C"/>
    <w:rsid w:val="00B04BBC"/>
    <w:rsid w:val="00B05C1F"/>
    <w:rsid w:val="00B14CCB"/>
    <w:rsid w:val="00B25C52"/>
    <w:rsid w:val="00B3258A"/>
    <w:rsid w:val="00B40ED0"/>
    <w:rsid w:val="00B501BC"/>
    <w:rsid w:val="00B54B62"/>
    <w:rsid w:val="00B56D2C"/>
    <w:rsid w:val="00B57E55"/>
    <w:rsid w:val="00B60C67"/>
    <w:rsid w:val="00B71FA4"/>
    <w:rsid w:val="00B73F20"/>
    <w:rsid w:val="00B74615"/>
    <w:rsid w:val="00B7560A"/>
    <w:rsid w:val="00B8309C"/>
    <w:rsid w:val="00B858A5"/>
    <w:rsid w:val="00B950E6"/>
    <w:rsid w:val="00BA26AC"/>
    <w:rsid w:val="00BA270C"/>
    <w:rsid w:val="00BA5796"/>
    <w:rsid w:val="00BA6246"/>
    <w:rsid w:val="00BA7529"/>
    <w:rsid w:val="00BB0DAF"/>
    <w:rsid w:val="00BB52F1"/>
    <w:rsid w:val="00BC11B4"/>
    <w:rsid w:val="00BC18A7"/>
    <w:rsid w:val="00BC3B26"/>
    <w:rsid w:val="00BD01B4"/>
    <w:rsid w:val="00BD0AA0"/>
    <w:rsid w:val="00BD0E66"/>
    <w:rsid w:val="00BD7323"/>
    <w:rsid w:val="00BD78F1"/>
    <w:rsid w:val="00BE5743"/>
    <w:rsid w:val="00BF2586"/>
    <w:rsid w:val="00C01615"/>
    <w:rsid w:val="00C02757"/>
    <w:rsid w:val="00C043AC"/>
    <w:rsid w:val="00C15FB3"/>
    <w:rsid w:val="00C200E9"/>
    <w:rsid w:val="00C2523E"/>
    <w:rsid w:val="00C324E7"/>
    <w:rsid w:val="00C447D6"/>
    <w:rsid w:val="00C45BE0"/>
    <w:rsid w:val="00C54495"/>
    <w:rsid w:val="00C5614D"/>
    <w:rsid w:val="00C61ECE"/>
    <w:rsid w:val="00C70220"/>
    <w:rsid w:val="00C70335"/>
    <w:rsid w:val="00C91D34"/>
    <w:rsid w:val="00CA5104"/>
    <w:rsid w:val="00CA51F6"/>
    <w:rsid w:val="00CA6B42"/>
    <w:rsid w:val="00CB0FE1"/>
    <w:rsid w:val="00CB1784"/>
    <w:rsid w:val="00CB5528"/>
    <w:rsid w:val="00CC7AFE"/>
    <w:rsid w:val="00CD3D0B"/>
    <w:rsid w:val="00CD6EBF"/>
    <w:rsid w:val="00CE23BB"/>
    <w:rsid w:val="00CF23AF"/>
    <w:rsid w:val="00CF7A02"/>
    <w:rsid w:val="00D04182"/>
    <w:rsid w:val="00D155E8"/>
    <w:rsid w:val="00D204F9"/>
    <w:rsid w:val="00D34229"/>
    <w:rsid w:val="00D61620"/>
    <w:rsid w:val="00D724BD"/>
    <w:rsid w:val="00D7346F"/>
    <w:rsid w:val="00D7393D"/>
    <w:rsid w:val="00D7781A"/>
    <w:rsid w:val="00D77F4F"/>
    <w:rsid w:val="00D8083B"/>
    <w:rsid w:val="00D831A9"/>
    <w:rsid w:val="00D92B7A"/>
    <w:rsid w:val="00D93CD8"/>
    <w:rsid w:val="00D94A04"/>
    <w:rsid w:val="00D96C20"/>
    <w:rsid w:val="00DA78FB"/>
    <w:rsid w:val="00DB178A"/>
    <w:rsid w:val="00DB551C"/>
    <w:rsid w:val="00DB588C"/>
    <w:rsid w:val="00DB672D"/>
    <w:rsid w:val="00DB73F5"/>
    <w:rsid w:val="00DB7AF0"/>
    <w:rsid w:val="00DC08AD"/>
    <w:rsid w:val="00DC681C"/>
    <w:rsid w:val="00DC6F55"/>
    <w:rsid w:val="00DC70FB"/>
    <w:rsid w:val="00DD54C7"/>
    <w:rsid w:val="00DE305F"/>
    <w:rsid w:val="00DE4D2D"/>
    <w:rsid w:val="00DE56D2"/>
    <w:rsid w:val="00DE7E3F"/>
    <w:rsid w:val="00DF06C7"/>
    <w:rsid w:val="00E105F1"/>
    <w:rsid w:val="00E45B71"/>
    <w:rsid w:val="00E46748"/>
    <w:rsid w:val="00E505C3"/>
    <w:rsid w:val="00E62662"/>
    <w:rsid w:val="00E70061"/>
    <w:rsid w:val="00E9488F"/>
    <w:rsid w:val="00E97E72"/>
    <w:rsid w:val="00EA5C56"/>
    <w:rsid w:val="00EB26ED"/>
    <w:rsid w:val="00ED13E1"/>
    <w:rsid w:val="00EE0C49"/>
    <w:rsid w:val="00EE2BE5"/>
    <w:rsid w:val="00EF2AE8"/>
    <w:rsid w:val="00F0092C"/>
    <w:rsid w:val="00F06B90"/>
    <w:rsid w:val="00F132BE"/>
    <w:rsid w:val="00F3670E"/>
    <w:rsid w:val="00F36DA4"/>
    <w:rsid w:val="00F4092A"/>
    <w:rsid w:val="00F561BB"/>
    <w:rsid w:val="00F57E4B"/>
    <w:rsid w:val="00F62C34"/>
    <w:rsid w:val="00F62E25"/>
    <w:rsid w:val="00F67326"/>
    <w:rsid w:val="00F70A5A"/>
    <w:rsid w:val="00F7152A"/>
    <w:rsid w:val="00F722F4"/>
    <w:rsid w:val="00F75559"/>
    <w:rsid w:val="00F819B1"/>
    <w:rsid w:val="00F82B64"/>
    <w:rsid w:val="00F847C8"/>
    <w:rsid w:val="00F8694F"/>
    <w:rsid w:val="00F86F4C"/>
    <w:rsid w:val="00F87E49"/>
    <w:rsid w:val="00FC1EBD"/>
    <w:rsid w:val="00FC6C01"/>
    <w:rsid w:val="00FD435C"/>
    <w:rsid w:val="00FD57FD"/>
    <w:rsid w:val="00FD7BF1"/>
    <w:rsid w:val="00FE1362"/>
    <w:rsid w:val="00FE1651"/>
    <w:rsid w:val="00FE5CD3"/>
    <w:rsid w:val="00FE60E5"/>
    <w:rsid w:val="00FF11FE"/>
    <w:rsid w:val="00FF1EC0"/>
    <w:rsid w:val="00FF26BF"/>
    <w:rsid w:val="00FF27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F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57CF7"/>
    <w:pPr>
      <w:spacing w:after="0" w:line="240" w:lineRule="auto"/>
      <w:jc w:val="center"/>
    </w:pPr>
    <w:rPr>
      <w:rFonts w:ascii="Times New Roman" w:hAnsi="Times New Roman"/>
      <w:sz w:val="28"/>
      <w:szCs w:val="24"/>
    </w:rPr>
  </w:style>
  <w:style w:type="character" w:customStyle="1" w:styleId="a4">
    <w:name w:val="Название Знак"/>
    <w:basedOn w:val="a0"/>
    <w:link w:val="a3"/>
    <w:uiPriority w:val="99"/>
    <w:rsid w:val="00157CF7"/>
    <w:rPr>
      <w:rFonts w:ascii="Times New Roman" w:eastAsia="Times New Roman" w:hAnsi="Times New Roman" w:cs="Times New Roman"/>
      <w:sz w:val="28"/>
      <w:szCs w:val="24"/>
      <w:lang w:eastAsia="ru-RU"/>
    </w:rPr>
  </w:style>
  <w:style w:type="character" w:customStyle="1" w:styleId="2">
    <w:name w:val="Основной текст (2)_"/>
    <w:link w:val="20"/>
    <w:uiPriority w:val="99"/>
    <w:locked/>
    <w:rsid w:val="00157CF7"/>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157CF7"/>
    <w:pPr>
      <w:widowControl w:val="0"/>
      <w:shd w:val="clear" w:color="auto" w:fill="FFFFFF"/>
      <w:spacing w:after="300" w:line="326" w:lineRule="exact"/>
      <w:jc w:val="center"/>
    </w:pPr>
    <w:rPr>
      <w:rFonts w:ascii="Times New Roman" w:eastAsiaTheme="minorHAnsi" w:hAnsi="Times New Roman"/>
      <w:b/>
      <w:bCs/>
      <w:sz w:val="26"/>
      <w:szCs w:val="26"/>
      <w:lang w:eastAsia="en-US"/>
    </w:rPr>
  </w:style>
  <w:style w:type="paragraph" w:styleId="a5">
    <w:name w:val="List Paragraph"/>
    <w:basedOn w:val="a"/>
    <w:uiPriority w:val="34"/>
    <w:qFormat/>
    <w:rsid w:val="009C78AC"/>
    <w:pPr>
      <w:ind w:left="720"/>
      <w:contextualSpacing/>
    </w:p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nhideWhenUsed/>
    <w:qFormat/>
    <w:rsid w:val="00B54B62"/>
    <w:pPr>
      <w:spacing w:before="1" w:after="1" w:line="216" w:lineRule="auto"/>
      <w:ind w:left="122" w:right="122" w:firstLine="400"/>
      <w:jc w:val="both"/>
    </w:pPr>
    <w:rPr>
      <w:rFonts w:ascii="Times New Roman" w:hAnsi="Times New Roman"/>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B54B62"/>
    <w:rPr>
      <w:rFonts w:ascii="Times New Roman" w:eastAsia="Times New Roman" w:hAnsi="Times New Roman" w:cs="Times New Roman"/>
      <w:lang w:eastAsia="ru-RU"/>
    </w:rPr>
  </w:style>
  <w:style w:type="paragraph" w:styleId="a8">
    <w:name w:val="Balloon Text"/>
    <w:basedOn w:val="a"/>
    <w:link w:val="a9"/>
    <w:uiPriority w:val="99"/>
    <w:semiHidden/>
    <w:unhideWhenUsed/>
    <w:rsid w:val="006B7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7C80"/>
    <w:rPr>
      <w:rFonts w:ascii="Tahoma" w:eastAsia="Times New Roman" w:hAnsi="Tahoma" w:cs="Tahoma"/>
      <w:sz w:val="16"/>
      <w:szCs w:val="16"/>
      <w:lang w:eastAsia="ru-RU"/>
    </w:rPr>
  </w:style>
  <w:style w:type="paragraph" w:styleId="aa">
    <w:name w:val="header"/>
    <w:basedOn w:val="a"/>
    <w:link w:val="ab"/>
    <w:uiPriority w:val="99"/>
    <w:unhideWhenUsed/>
    <w:rsid w:val="00AA3E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3E60"/>
    <w:rPr>
      <w:rFonts w:ascii="Calibri" w:eastAsia="Times New Roman" w:hAnsi="Calibri" w:cs="Times New Roman"/>
      <w:lang w:eastAsia="ru-RU"/>
    </w:rPr>
  </w:style>
  <w:style w:type="paragraph" w:styleId="ac">
    <w:name w:val="footer"/>
    <w:basedOn w:val="a"/>
    <w:link w:val="ad"/>
    <w:uiPriority w:val="99"/>
    <w:unhideWhenUsed/>
    <w:rsid w:val="00AA3E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3E60"/>
    <w:rPr>
      <w:rFonts w:ascii="Calibri" w:eastAsia="Times New Roman" w:hAnsi="Calibri" w:cs="Times New Roman"/>
      <w:lang w:eastAsia="ru-RU"/>
    </w:rPr>
  </w:style>
  <w:style w:type="character" w:customStyle="1" w:styleId="s0">
    <w:name w:val="s0"/>
    <w:basedOn w:val="a0"/>
    <w:rsid w:val="00F87E4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2">
    <w:name w:val="s202"/>
    <w:basedOn w:val="a0"/>
    <w:rsid w:val="00F87E49"/>
  </w:style>
  <w:style w:type="character" w:styleId="ae">
    <w:name w:val="Strong"/>
    <w:basedOn w:val="a0"/>
    <w:uiPriority w:val="22"/>
    <w:qFormat/>
    <w:rsid w:val="007B4DE5"/>
    <w:rPr>
      <w:b/>
      <w:bCs/>
    </w:rPr>
  </w:style>
  <w:style w:type="character" w:customStyle="1" w:styleId="af">
    <w:name w:val="Основной текст Знак"/>
    <w:uiPriority w:val="99"/>
    <w:semiHidden/>
    <w:rsid w:val="0010621D"/>
    <w:rPr>
      <w:rFonts w:cs="Times New Roman"/>
    </w:rPr>
  </w:style>
  <w:style w:type="character" w:customStyle="1" w:styleId="3">
    <w:name w:val="Основной текст (3)_"/>
    <w:link w:val="30"/>
    <w:uiPriority w:val="99"/>
    <w:locked/>
    <w:rsid w:val="0010621D"/>
    <w:rPr>
      <w:rFonts w:ascii="Times New Roman" w:hAnsi="Times New Roman"/>
      <w:i/>
      <w:iCs/>
      <w:sz w:val="27"/>
      <w:szCs w:val="27"/>
      <w:shd w:val="clear" w:color="auto" w:fill="FFFFFF"/>
    </w:rPr>
  </w:style>
  <w:style w:type="paragraph" w:customStyle="1" w:styleId="30">
    <w:name w:val="Основной текст (3)"/>
    <w:basedOn w:val="a"/>
    <w:link w:val="3"/>
    <w:uiPriority w:val="99"/>
    <w:rsid w:val="0010621D"/>
    <w:pPr>
      <w:widowControl w:val="0"/>
      <w:shd w:val="clear" w:color="auto" w:fill="FFFFFF"/>
      <w:spacing w:before="300" w:after="420" w:line="240" w:lineRule="atLeast"/>
      <w:jc w:val="both"/>
    </w:pPr>
    <w:rPr>
      <w:rFonts w:ascii="Times New Roman" w:eastAsiaTheme="minorHAnsi" w:hAnsi="Times New Roman" w:cstheme="minorBidi"/>
      <w:i/>
      <w:iCs/>
      <w:sz w:val="27"/>
      <w:szCs w:val="27"/>
      <w:lang w:eastAsia="en-US"/>
    </w:rPr>
  </w:style>
  <w:style w:type="character" w:customStyle="1" w:styleId="21">
    <w:name w:val="Заголовок №2_"/>
    <w:link w:val="22"/>
    <w:uiPriority w:val="99"/>
    <w:locked/>
    <w:rsid w:val="0010621D"/>
    <w:rPr>
      <w:rFonts w:ascii="Times New Roman" w:hAnsi="Times New Roman"/>
      <w:b/>
      <w:bCs/>
      <w:sz w:val="26"/>
      <w:szCs w:val="26"/>
      <w:shd w:val="clear" w:color="auto" w:fill="FFFFFF"/>
    </w:rPr>
  </w:style>
  <w:style w:type="paragraph" w:customStyle="1" w:styleId="22">
    <w:name w:val="Заголовок №2"/>
    <w:basedOn w:val="a"/>
    <w:link w:val="21"/>
    <w:uiPriority w:val="99"/>
    <w:rsid w:val="0010621D"/>
    <w:pPr>
      <w:widowControl w:val="0"/>
      <w:shd w:val="clear" w:color="auto" w:fill="FFFFFF"/>
      <w:spacing w:before="600" w:after="6660" w:line="240" w:lineRule="atLeast"/>
      <w:outlineLvl w:val="1"/>
    </w:pPr>
    <w:rPr>
      <w:rFonts w:ascii="Times New Roman" w:eastAsiaTheme="minorHAnsi" w:hAnsi="Times New Roman" w:cstheme="minorBidi"/>
      <w:b/>
      <w:bCs/>
      <w:sz w:val="26"/>
      <w:szCs w:val="26"/>
      <w:lang w:eastAsia="en-US"/>
    </w:rPr>
  </w:style>
  <w:style w:type="paragraph" w:styleId="af0">
    <w:name w:val="No Spacing"/>
    <w:uiPriority w:val="99"/>
    <w:qFormat/>
    <w:rsid w:val="0010621D"/>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3E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E087A"/>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CF7"/>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157CF7"/>
    <w:pPr>
      <w:spacing w:after="0" w:line="240" w:lineRule="auto"/>
      <w:jc w:val="center"/>
    </w:pPr>
    <w:rPr>
      <w:rFonts w:ascii="Times New Roman" w:hAnsi="Times New Roman"/>
      <w:sz w:val="28"/>
      <w:szCs w:val="24"/>
    </w:rPr>
  </w:style>
  <w:style w:type="character" w:customStyle="1" w:styleId="a4">
    <w:name w:val="Название Знак"/>
    <w:basedOn w:val="a0"/>
    <w:link w:val="a3"/>
    <w:uiPriority w:val="99"/>
    <w:rsid w:val="00157CF7"/>
    <w:rPr>
      <w:rFonts w:ascii="Times New Roman" w:eastAsia="Times New Roman" w:hAnsi="Times New Roman" w:cs="Times New Roman"/>
      <w:sz w:val="28"/>
      <w:szCs w:val="24"/>
      <w:lang w:eastAsia="ru-RU"/>
    </w:rPr>
  </w:style>
  <w:style w:type="character" w:customStyle="1" w:styleId="2">
    <w:name w:val="Основной текст (2)_"/>
    <w:link w:val="20"/>
    <w:uiPriority w:val="99"/>
    <w:locked/>
    <w:rsid w:val="00157CF7"/>
    <w:rPr>
      <w:rFonts w:ascii="Times New Roman" w:hAnsi="Times New Roman" w:cs="Times New Roman"/>
      <w:b/>
      <w:bCs/>
      <w:sz w:val="26"/>
      <w:szCs w:val="26"/>
      <w:shd w:val="clear" w:color="auto" w:fill="FFFFFF"/>
    </w:rPr>
  </w:style>
  <w:style w:type="paragraph" w:customStyle="1" w:styleId="20">
    <w:name w:val="Основной текст (2)"/>
    <w:basedOn w:val="a"/>
    <w:link w:val="2"/>
    <w:uiPriority w:val="99"/>
    <w:rsid w:val="00157CF7"/>
    <w:pPr>
      <w:widowControl w:val="0"/>
      <w:shd w:val="clear" w:color="auto" w:fill="FFFFFF"/>
      <w:spacing w:after="300" w:line="326" w:lineRule="exact"/>
      <w:jc w:val="center"/>
    </w:pPr>
    <w:rPr>
      <w:rFonts w:ascii="Times New Roman" w:eastAsiaTheme="minorHAnsi" w:hAnsi="Times New Roman"/>
      <w:b/>
      <w:bCs/>
      <w:sz w:val="26"/>
      <w:szCs w:val="26"/>
      <w:lang w:eastAsia="en-US"/>
    </w:rPr>
  </w:style>
  <w:style w:type="paragraph" w:styleId="a5">
    <w:name w:val="List Paragraph"/>
    <w:basedOn w:val="a"/>
    <w:uiPriority w:val="34"/>
    <w:qFormat/>
    <w:rsid w:val="009C78AC"/>
    <w:pPr>
      <w:ind w:left="720"/>
      <w:contextualSpacing/>
    </w:pPr>
  </w:style>
  <w:style w:type="paragraph" w:styleId="a6">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Знак4"/>
    <w:basedOn w:val="a"/>
    <w:link w:val="a7"/>
    <w:unhideWhenUsed/>
    <w:qFormat/>
    <w:rsid w:val="00B54B62"/>
    <w:pPr>
      <w:spacing w:before="1" w:after="1" w:line="216" w:lineRule="auto"/>
      <w:ind w:left="122" w:right="122" w:firstLine="400"/>
      <w:jc w:val="both"/>
    </w:pPr>
    <w:rPr>
      <w:rFonts w:ascii="Times New Roman" w:hAnsi="Times New Roman"/>
    </w:rPr>
  </w:style>
  <w:style w:type="character" w:customStyle="1" w:styleId="a7">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6"/>
    <w:locked/>
    <w:rsid w:val="00B54B62"/>
    <w:rPr>
      <w:rFonts w:ascii="Times New Roman" w:eastAsia="Times New Roman" w:hAnsi="Times New Roman" w:cs="Times New Roman"/>
      <w:lang w:eastAsia="ru-RU"/>
    </w:rPr>
  </w:style>
  <w:style w:type="paragraph" w:styleId="a8">
    <w:name w:val="Balloon Text"/>
    <w:basedOn w:val="a"/>
    <w:link w:val="a9"/>
    <w:uiPriority w:val="99"/>
    <w:semiHidden/>
    <w:unhideWhenUsed/>
    <w:rsid w:val="006B7C8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B7C80"/>
    <w:rPr>
      <w:rFonts w:ascii="Tahoma" w:eastAsia="Times New Roman" w:hAnsi="Tahoma" w:cs="Tahoma"/>
      <w:sz w:val="16"/>
      <w:szCs w:val="16"/>
      <w:lang w:eastAsia="ru-RU"/>
    </w:rPr>
  </w:style>
  <w:style w:type="paragraph" w:styleId="aa">
    <w:name w:val="header"/>
    <w:basedOn w:val="a"/>
    <w:link w:val="ab"/>
    <w:uiPriority w:val="99"/>
    <w:unhideWhenUsed/>
    <w:rsid w:val="00AA3E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A3E60"/>
    <w:rPr>
      <w:rFonts w:ascii="Calibri" w:eastAsia="Times New Roman" w:hAnsi="Calibri" w:cs="Times New Roman"/>
      <w:lang w:eastAsia="ru-RU"/>
    </w:rPr>
  </w:style>
  <w:style w:type="paragraph" w:styleId="ac">
    <w:name w:val="footer"/>
    <w:basedOn w:val="a"/>
    <w:link w:val="ad"/>
    <w:uiPriority w:val="99"/>
    <w:unhideWhenUsed/>
    <w:rsid w:val="00AA3E6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A3E60"/>
    <w:rPr>
      <w:rFonts w:ascii="Calibri" w:eastAsia="Times New Roman" w:hAnsi="Calibri" w:cs="Times New Roman"/>
      <w:lang w:eastAsia="ru-RU"/>
    </w:rPr>
  </w:style>
  <w:style w:type="character" w:customStyle="1" w:styleId="s0">
    <w:name w:val="s0"/>
    <w:basedOn w:val="a0"/>
    <w:rsid w:val="00F87E49"/>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202">
    <w:name w:val="s202"/>
    <w:basedOn w:val="a0"/>
    <w:rsid w:val="00F87E49"/>
  </w:style>
  <w:style w:type="character" w:styleId="ae">
    <w:name w:val="Strong"/>
    <w:basedOn w:val="a0"/>
    <w:uiPriority w:val="22"/>
    <w:qFormat/>
    <w:rsid w:val="007B4DE5"/>
    <w:rPr>
      <w:b/>
      <w:bCs/>
    </w:rPr>
  </w:style>
  <w:style w:type="character" w:customStyle="1" w:styleId="af">
    <w:name w:val="Основной текст Знак"/>
    <w:uiPriority w:val="99"/>
    <w:semiHidden/>
    <w:rsid w:val="0010621D"/>
    <w:rPr>
      <w:rFonts w:cs="Times New Roman"/>
    </w:rPr>
  </w:style>
  <w:style w:type="character" w:customStyle="1" w:styleId="3">
    <w:name w:val="Основной текст (3)_"/>
    <w:link w:val="30"/>
    <w:uiPriority w:val="99"/>
    <w:locked/>
    <w:rsid w:val="0010621D"/>
    <w:rPr>
      <w:rFonts w:ascii="Times New Roman" w:hAnsi="Times New Roman"/>
      <w:i/>
      <w:iCs/>
      <w:sz w:val="27"/>
      <w:szCs w:val="27"/>
      <w:shd w:val="clear" w:color="auto" w:fill="FFFFFF"/>
    </w:rPr>
  </w:style>
  <w:style w:type="paragraph" w:customStyle="1" w:styleId="30">
    <w:name w:val="Основной текст (3)"/>
    <w:basedOn w:val="a"/>
    <w:link w:val="3"/>
    <w:uiPriority w:val="99"/>
    <w:rsid w:val="0010621D"/>
    <w:pPr>
      <w:widowControl w:val="0"/>
      <w:shd w:val="clear" w:color="auto" w:fill="FFFFFF"/>
      <w:spacing w:before="300" w:after="420" w:line="240" w:lineRule="atLeast"/>
      <w:jc w:val="both"/>
    </w:pPr>
    <w:rPr>
      <w:rFonts w:ascii="Times New Roman" w:eastAsiaTheme="minorHAnsi" w:hAnsi="Times New Roman" w:cstheme="minorBidi"/>
      <w:i/>
      <w:iCs/>
      <w:sz w:val="27"/>
      <w:szCs w:val="27"/>
      <w:lang w:eastAsia="en-US"/>
    </w:rPr>
  </w:style>
  <w:style w:type="character" w:customStyle="1" w:styleId="21">
    <w:name w:val="Заголовок №2_"/>
    <w:link w:val="22"/>
    <w:uiPriority w:val="99"/>
    <w:locked/>
    <w:rsid w:val="0010621D"/>
    <w:rPr>
      <w:rFonts w:ascii="Times New Roman" w:hAnsi="Times New Roman"/>
      <w:b/>
      <w:bCs/>
      <w:sz w:val="26"/>
      <w:szCs w:val="26"/>
      <w:shd w:val="clear" w:color="auto" w:fill="FFFFFF"/>
    </w:rPr>
  </w:style>
  <w:style w:type="paragraph" w:customStyle="1" w:styleId="22">
    <w:name w:val="Заголовок №2"/>
    <w:basedOn w:val="a"/>
    <w:link w:val="21"/>
    <w:uiPriority w:val="99"/>
    <w:rsid w:val="0010621D"/>
    <w:pPr>
      <w:widowControl w:val="0"/>
      <w:shd w:val="clear" w:color="auto" w:fill="FFFFFF"/>
      <w:spacing w:before="600" w:after="6660" w:line="240" w:lineRule="atLeast"/>
      <w:outlineLvl w:val="1"/>
    </w:pPr>
    <w:rPr>
      <w:rFonts w:ascii="Times New Roman" w:eastAsiaTheme="minorHAnsi" w:hAnsi="Times New Roman" w:cstheme="minorBidi"/>
      <w:b/>
      <w:bCs/>
      <w:sz w:val="26"/>
      <w:szCs w:val="26"/>
      <w:lang w:eastAsia="en-US"/>
    </w:rPr>
  </w:style>
  <w:style w:type="paragraph" w:styleId="af0">
    <w:name w:val="No Spacing"/>
    <w:uiPriority w:val="99"/>
    <w:qFormat/>
    <w:rsid w:val="0010621D"/>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unhideWhenUsed/>
    <w:rsid w:val="003E0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3E087A"/>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497732">
      <w:bodyDiv w:val="1"/>
      <w:marLeft w:val="0"/>
      <w:marRight w:val="0"/>
      <w:marTop w:val="0"/>
      <w:marBottom w:val="0"/>
      <w:divBdr>
        <w:top w:val="none" w:sz="0" w:space="0" w:color="auto"/>
        <w:left w:val="none" w:sz="0" w:space="0" w:color="auto"/>
        <w:bottom w:val="none" w:sz="0" w:space="0" w:color="auto"/>
        <w:right w:val="none" w:sz="0" w:space="0" w:color="auto"/>
      </w:divBdr>
    </w:div>
    <w:div w:id="874385620">
      <w:bodyDiv w:val="1"/>
      <w:marLeft w:val="0"/>
      <w:marRight w:val="0"/>
      <w:marTop w:val="0"/>
      <w:marBottom w:val="0"/>
      <w:divBdr>
        <w:top w:val="none" w:sz="0" w:space="0" w:color="auto"/>
        <w:left w:val="none" w:sz="0" w:space="0" w:color="auto"/>
        <w:bottom w:val="none" w:sz="0" w:space="0" w:color="auto"/>
        <w:right w:val="none" w:sz="0" w:space="0" w:color="auto"/>
      </w:divBdr>
    </w:div>
    <w:div w:id="899101485">
      <w:bodyDiv w:val="1"/>
      <w:marLeft w:val="0"/>
      <w:marRight w:val="0"/>
      <w:marTop w:val="0"/>
      <w:marBottom w:val="0"/>
      <w:divBdr>
        <w:top w:val="none" w:sz="0" w:space="0" w:color="auto"/>
        <w:left w:val="none" w:sz="0" w:space="0" w:color="auto"/>
        <w:bottom w:val="none" w:sz="0" w:space="0" w:color="auto"/>
        <w:right w:val="none" w:sz="0" w:space="0" w:color="auto"/>
      </w:divBdr>
    </w:div>
    <w:div w:id="1550267272">
      <w:bodyDiv w:val="1"/>
      <w:marLeft w:val="0"/>
      <w:marRight w:val="0"/>
      <w:marTop w:val="0"/>
      <w:marBottom w:val="0"/>
      <w:divBdr>
        <w:top w:val="none" w:sz="0" w:space="0" w:color="auto"/>
        <w:left w:val="none" w:sz="0" w:space="0" w:color="auto"/>
        <w:bottom w:val="none" w:sz="0" w:space="0" w:color="auto"/>
        <w:right w:val="none" w:sz="0" w:space="0" w:color="auto"/>
      </w:divBdr>
    </w:div>
    <w:div w:id="184779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CEC09-8CE1-427A-B1C3-CD15E7BD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842</Words>
  <Characters>4800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Касымханова Айнур</dc:creator>
  <cp:lastModifiedBy>САМИЯНОВА АЙЖАН КУРМАНБЕКОВНА</cp:lastModifiedBy>
  <cp:revision>2</cp:revision>
  <cp:lastPrinted>2016-03-01T12:09:00Z</cp:lastPrinted>
  <dcterms:created xsi:type="dcterms:W3CDTF">2016-03-07T06:08:00Z</dcterms:created>
  <dcterms:modified xsi:type="dcterms:W3CDTF">2016-03-07T06:08:00Z</dcterms:modified>
</cp:coreProperties>
</file>