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8" w:rsidRDefault="009769F8" w:rsidP="00DF1DD0">
      <w:pPr>
        <w:pStyle w:val="1"/>
        <w:shd w:val="clear" w:color="auto" w:fill="FFFFFF"/>
        <w:spacing w:before="0"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Газета «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Казахстанская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правда»</w:t>
      </w:r>
      <w:r w:rsidR="00DF1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/ </w:t>
      </w:r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удья Верховного Суда </w:t>
      </w:r>
      <w:proofErr w:type="spellStart"/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>Ж.Архарова</w:t>
      </w:r>
      <w:proofErr w:type="spellEnd"/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DF1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6A69EC">
        <w:rPr>
          <w:rFonts w:ascii="Times New Roman" w:hAnsi="Times New Roman" w:cs="Times New Roman"/>
          <w:b/>
          <w:color w:val="auto"/>
          <w:sz w:val="28"/>
          <w:szCs w:val="28"/>
        </w:rPr>
        <w:t>Дух правосудия – справедливость</w:t>
      </w:r>
      <w:r w:rsidR="00DF1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8.11.</w:t>
      </w:r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16</w:t>
      </w:r>
      <w:r w:rsidR="00DF1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bookmarkEnd w:id="0"/>
    <w:p w:rsidR="009769F8" w:rsidRPr="00AA09C2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09C2">
        <w:rPr>
          <w:rFonts w:ascii="Times New Roman" w:hAnsi="Times New Roman" w:cs="Times New Roman"/>
          <w:bCs/>
          <w:color w:val="auto"/>
          <w:sz w:val="28"/>
          <w:szCs w:val="28"/>
        </w:rPr>
        <w:t>Через две недели в преддверии 25-летия Независимости Казахстана состоится VII съезд судей республики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Представители судейского корпуса соберутся, чтобы определить дальнейшие пути развития отечественной судебной системы, «сверить часы», скоординировать будущие действия.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Участие в форуме – большая честь для каждого делегата, подобные встречи наполняют служителей Фемиды гордостью за принадлежность к судейскому сообществу. Именно на таких мероприятиях формируется подлинный корпоративный дух, который в немалой степени определяет высокую планку профессионализма и порядочности для людей, объединенных общими целями и ценностями.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Проведение съезда в год 25-летия Независимости нашей Родины делает это событие знаковым. Юбилей – весомый повод для того, чтобы оглянуться на пройденный путь, вспомнить то, что сделано, оценить качество фундамента, лежащего в основе нашего государства.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Мы прошли за четверть века огромный путь. История знает немного примеров столь быстрого и успешного продвижения в деле построения социально ответственного и предсказуемого правового государства. Для судебной сис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темы прошедшие годы были годами качественного и количественного роста.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Мы все время находились в активном поиске, чтобы найти процессуальные средства, способные удовлетворять требованиям быстрого, качест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венного, доступного правосудия. Прилежно изучали зарубежный опыт, чтобы внедрить в нашем законодательстве передовые наработки, совместить лучшие теоретические знания и практики других стран.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По мере укрепления материально-технической базы судов на всех уровнях, а в этом сегодня мы мало в чем уступаем развитым европейским странам, открывались новые суды, назначались новые судьи и набирались сотрудники аппарата. Создавались учебные центры для повышения профессионального уровня служителей Фемиды, проводились семинары и научные конференции, вводились современные форматы совершенствования судебной практики.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Отдельного упоминания заслуживает создание специализированных судов – экономических, административных, ювенальных. Как показала практика, если судьи получают возможность специа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лизироваться на одной сфере, качество принимаемых ими решений растет. Информатизация судов, внедрение новых коммуникационных технологий, соз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дание специальных сервисов и баз решений – все это вылилось в огромный банк данных, который сейчас доступен любому гражданину.</w:t>
      </w:r>
      <w:r w:rsidRPr="006A69E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Перечисленное – лишь малая часть того, что сделано. Для любой страны, судебная система которой формировалась столетиями, список наших нововведений означал бы потрясение всех основ деятельности. Но для нас 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lastRenderedPageBreak/>
        <w:t>это было главным условием создания независимого, эффективно работающего суда.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Мощным импульсом для дальнейшей модернизации судебной системы стала реализация Плана нации «100 конкретных шагов – современное государство для всех», в котором 10 шагов непосредственно отнесены к задачам судебной власти.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С 1 января 2016 года внед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рена новая структура судебной власти, соответствующая мировым стандартам. Судебный процесс сводится к трем инстанциям: первой, где дела рассматриваются по существу; апелляционной, осуществляющей проверку судебных актов, не вступивших в законную силу; кассационной, проверяющей судебные акты, вступившие в законную силу. Переход к трехзвенной судебной системе позволяет существенно упростить доступ к правосудию, сократить время для принятия окончательного решения по делу. Если при ранее действовавшей пятиступенчатой системе отдельные категории дел рассматривались в срок до полутора лет, то сегодня все дела разрешаются в пределах шести-девяти месяцев.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Ни одна судебная реформа ничего не стоит без людей, которые могут достойно отправлять правосудие. В связи с этим был серьезно скорректирован процесс отбора в судьи, и новые подходы уже применяются. Если по результатам конкурса в сентябре 2015 года не прошли конкурсный отбор менее 3% от количества претендентов на судейские должности, то в марте текущего года – каждый четвертый участник конкурса. Существенно повышены требования к действующим судьям. Впервые за последние 20 лет (со времени аттестации в 1996 году) проводится процедура оценки профессиональной деятельности в отношении 1 220 судей.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Решены все организационные вопросы по передаче Верховному суду Академии правосудия, что позволит максимально сблизить учебный процесс и судебную практику.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Судебная система не может эффективно работать, если общество не уважает служителей Фемиды. Уважение общест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ва к третьей ветви власти, авторитет судей не возникают сами по себе только потому, что этого требует закон. Репутация создается долго и требует постоянного подтверждения. Неосторожное заявление в зале суда или некорректная формулировка в судебном акте способны погубить доверие, которое приобреталось в течение многих лет. Одно нарушение одного судьи наносит удар по всей сис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теме. Потому что уважение, которого мы заслуживаем, базируется на соблюдении этических и нравственных норм.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19-го шага Плана нации судейским сообществом разработан проект нового Кодекса судейской этики, который содержит подробные положения, представляющие собой практические рекомендации по самым разным аспектам профессиональной и внеслужебной деятельности судьи. В нем учтены вопросы независимости судьи, его профессионального и личностного роста, соблюдения им принципов равенства и беспристрастности, а также отражены правила поведения при исполнении служебных обязанностей, в общественных местах и в быту, проблема 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конфликта интересов. Обсуждение и принятие нового Кодекса – один из цент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ральных вопросов нынешнего съезда судей.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Сегодня отечественная судебная система занимает все более важное место в жизни общества, уверенно </w:t>
      </w:r>
      <w:proofErr w:type="gramStart"/>
      <w:r w:rsidRPr="006A69EC">
        <w:rPr>
          <w:rFonts w:ascii="Times New Roman" w:hAnsi="Times New Roman" w:cs="Times New Roman"/>
          <w:color w:val="auto"/>
          <w:sz w:val="28"/>
          <w:szCs w:val="28"/>
        </w:rPr>
        <w:t>выполняя роль</w:t>
      </w:r>
      <w:proofErr w:type="gramEnd"/>
      <w:r w:rsidRPr="006A69EC">
        <w:rPr>
          <w:rFonts w:ascii="Times New Roman" w:hAnsi="Times New Roman" w:cs="Times New Roman"/>
          <w:color w:val="auto"/>
          <w:sz w:val="28"/>
          <w:szCs w:val="28"/>
        </w:rPr>
        <w:t>, возложенную на нее Конституцией. Количест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во обращений в суды всех уровней непрерывно растет. Растет и влияние принимаемых нами решений на умонастрое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ния граждан. Каждое дело, решенное по закону и справедливости, укрепляет авторитет судов, делает наше общество более устойчивым, стабильным и эффективным.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Нам есть, над чем работать, мы знаем, в каком направлении двигаться. Ориентиры определил </w:t>
      </w:r>
      <w:proofErr w:type="gramStart"/>
      <w:r w:rsidRPr="006A69EC">
        <w:rPr>
          <w:rFonts w:ascii="Times New Roman" w:hAnsi="Times New Roman" w:cs="Times New Roman"/>
          <w:color w:val="auto"/>
          <w:sz w:val="28"/>
          <w:szCs w:val="28"/>
        </w:rPr>
        <w:t>наш</w:t>
      </w:r>
      <w:proofErr w:type="gramEnd"/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A69EC">
        <w:rPr>
          <w:rFonts w:ascii="Times New Roman" w:hAnsi="Times New Roman" w:cs="Times New Roman"/>
          <w:color w:val="auto"/>
          <w:sz w:val="28"/>
          <w:szCs w:val="28"/>
        </w:rPr>
        <w:t>Елбасы</w:t>
      </w:r>
      <w:proofErr w:type="spellEnd"/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, выступая на VI съезде судей 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Казахстана. «В ХХ</w:t>
      </w:r>
      <w:proofErr w:type="gramStart"/>
      <w:r w:rsidRPr="006A69EC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gramEnd"/>
      <w:r w:rsidRPr="006A69EC">
        <w:rPr>
          <w:rFonts w:ascii="Times New Roman" w:hAnsi="Times New Roman" w:cs="Times New Roman"/>
          <w:color w:val="auto"/>
          <w:sz w:val="28"/>
          <w:szCs w:val="28"/>
        </w:rPr>
        <w:t xml:space="preserve"> веке важнейший критерий развитости наций – это безупречная и эффективная национальная судебная система. Независимый и справедливый суд – стержень деятельности любого государства. Без этого ни в одной стране мира, тем более в самых развитых государствах, не может быть ни благоприятного инвестиционного климата, ни высокого уровня благосостояния граж</w:t>
      </w:r>
      <w:r w:rsidRPr="006A69EC">
        <w:rPr>
          <w:rFonts w:ascii="Times New Roman" w:hAnsi="Times New Roman" w:cs="Times New Roman"/>
          <w:color w:val="auto"/>
          <w:sz w:val="28"/>
          <w:szCs w:val="28"/>
        </w:rPr>
        <w:softHyphen/>
        <w:t>дан, ни успешного развития общества», – сказал Президент.</w:t>
      </w:r>
    </w:p>
    <w:p w:rsidR="009769F8" w:rsidRDefault="009769F8" w:rsidP="009769F8">
      <w:pPr>
        <w:shd w:val="clear" w:color="auto" w:fill="FFFFFF"/>
        <w:spacing w:line="24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EC">
        <w:rPr>
          <w:rFonts w:ascii="Times New Roman" w:hAnsi="Times New Roman" w:cs="Times New Roman"/>
          <w:color w:val="auto"/>
          <w:sz w:val="28"/>
          <w:szCs w:val="28"/>
        </w:rPr>
        <w:t>Дух правосудия – это справедливость. Вера людей в справедливый суд зависит от каждого судьи.</w:t>
      </w: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2"/>
    <w:rsid w:val="001C7D85"/>
    <w:rsid w:val="005D3557"/>
    <w:rsid w:val="00837BEC"/>
    <w:rsid w:val="009769F8"/>
    <w:rsid w:val="009F0B13"/>
    <w:rsid w:val="00B4346E"/>
    <w:rsid w:val="00C33852"/>
    <w:rsid w:val="00CD64AE"/>
    <w:rsid w:val="00DE187F"/>
    <w:rsid w:val="00D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9769F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F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apple-converted-space">
    <w:name w:val="apple-converted-space"/>
    <w:rsid w:val="0097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9769F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F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apple-converted-space">
    <w:name w:val="apple-converted-space"/>
    <w:rsid w:val="0097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Керимбекова Мадина Нуркыдыровна</cp:lastModifiedBy>
  <cp:revision>2</cp:revision>
  <dcterms:created xsi:type="dcterms:W3CDTF">2016-11-10T04:54:00Z</dcterms:created>
  <dcterms:modified xsi:type="dcterms:W3CDTF">2016-11-10T04:54:00Z</dcterms:modified>
</cp:coreProperties>
</file>