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08" w:rsidRPr="005F126E" w:rsidRDefault="00D75E08" w:rsidP="005F126E">
      <w:pPr>
        <w:spacing w:line="240" w:lineRule="auto"/>
        <w:ind w:firstLine="57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5F126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Газета «Казахстанская правда»/ </w:t>
      </w:r>
      <w:r w:rsidR="005F126E" w:rsidRPr="005F126E">
        <w:rPr>
          <w:rFonts w:ascii="Times New Roman" w:hAnsi="Times New Roman" w:cs="Times New Roman"/>
          <w:b/>
          <w:iCs/>
          <w:color w:val="auto"/>
          <w:sz w:val="28"/>
          <w:szCs w:val="28"/>
        </w:rPr>
        <w:t>председатель судебной коллегии по уголовным делам Верховного суда РК</w:t>
      </w:r>
      <w:r w:rsidR="005F126E" w:rsidRPr="005F126E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proofErr w:type="spellStart"/>
      <w:r w:rsidR="005F126E" w:rsidRPr="005F126E">
        <w:rPr>
          <w:rFonts w:ascii="Times New Roman" w:hAnsi="Times New Roman" w:cs="Times New Roman"/>
          <w:b/>
          <w:iCs/>
          <w:color w:val="auto"/>
          <w:sz w:val="28"/>
          <w:szCs w:val="28"/>
        </w:rPr>
        <w:t>А.Рахметулин</w:t>
      </w:r>
      <w:proofErr w:type="spellEnd"/>
      <w:r w:rsidR="005F126E" w:rsidRPr="005F126E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«</w:t>
      </w:r>
      <w:r w:rsidRPr="005F126E">
        <w:rPr>
          <w:rFonts w:ascii="Times New Roman" w:hAnsi="Times New Roman" w:cs="Times New Roman"/>
          <w:b/>
          <w:color w:val="auto"/>
          <w:sz w:val="28"/>
          <w:szCs w:val="28"/>
        </w:rPr>
        <w:t>Модернизируя судебную систему</w:t>
      </w:r>
      <w:r w:rsidR="005F126E" w:rsidRPr="005F12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</w:t>
      </w:r>
      <w:r w:rsidRPr="005F126E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5F126E" w:rsidRPr="005F126E">
        <w:rPr>
          <w:rFonts w:ascii="Times New Roman" w:hAnsi="Times New Roman" w:cs="Times New Roman"/>
          <w:b/>
          <w:color w:val="auto"/>
          <w:sz w:val="28"/>
          <w:szCs w:val="28"/>
        </w:rPr>
        <w:t>.10.</w:t>
      </w:r>
      <w:r w:rsidRPr="005F126E">
        <w:rPr>
          <w:rFonts w:ascii="Times New Roman" w:hAnsi="Times New Roman" w:cs="Times New Roman"/>
          <w:b/>
          <w:color w:val="auto"/>
          <w:sz w:val="28"/>
          <w:szCs w:val="28"/>
        </w:rPr>
        <w:t>2016</w:t>
      </w:r>
    </w:p>
    <w:bookmarkEnd w:id="0"/>
    <w:p w:rsidR="00D75E08" w:rsidRPr="00504640" w:rsidRDefault="00D75E08" w:rsidP="00D75E08">
      <w:pPr>
        <w:pStyle w:val="3"/>
        <w:spacing w:before="0" w:after="0" w:line="240" w:lineRule="auto"/>
        <w:ind w:firstLine="570"/>
        <w:jc w:val="both"/>
        <w:rPr>
          <w:rFonts w:ascii="Times New Roman" w:hAnsi="Times New Roman" w:cs="Times New Roman"/>
          <w:color w:val="auto"/>
        </w:rPr>
      </w:pPr>
      <w:r w:rsidRPr="00504640">
        <w:rPr>
          <w:rFonts w:ascii="Times New Roman" w:hAnsi="Times New Roman" w:cs="Times New Roman"/>
          <w:b/>
          <w:bCs/>
          <w:color w:val="auto"/>
        </w:rPr>
        <w:t>В рамках правовой реформы судебная система страны претерпела существенные изменения.</w:t>
      </w:r>
    </w:p>
    <w:p w:rsidR="00D75E08" w:rsidRPr="00504640" w:rsidRDefault="00D75E08" w:rsidP="00D75E08">
      <w:pPr>
        <w:pStyle w:val="a3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504640">
        <w:rPr>
          <w:sz w:val="28"/>
          <w:szCs w:val="28"/>
        </w:rPr>
        <w:t>С 1 января 2016 года начался практический этап исполнения Плана нации «100 конкретных шагов». Введены в действие 59 законов, которые создают принципиально новую правовую среду для развития государства, экономики и общества. Переход к этому этапу государственного строительства определен</w:t>
      </w:r>
      <w:proofErr w:type="gramStart"/>
      <w:r w:rsidRPr="00504640">
        <w:rPr>
          <w:sz w:val="28"/>
          <w:szCs w:val="28"/>
        </w:rPr>
        <w:t xml:space="preserve"> П</w:t>
      </w:r>
      <w:proofErr w:type="gramEnd"/>
      <w:r w:rsidRPr="00504640">
        <w:rPr>
          <w:sz w:val="28"/>
          <w:szCs w:val="28"/>
        </w:rPr>
        <w:t>ятью институциональными реформами.</w:t>
      </w:r>
    </w:p>
    <w:p w:rsidR="00D75E08" w:rsidRPr="00504640" w:rsidRDefault="00D75E08" w:rsidP="00D75E08">
      <w:pPr>
        <w:pStyle w:val="a3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504640">
        <w:rPr>
          <w:sz w:val="28"/>
          <w:szCs w:val="28"/>
        </w:rPr>
        <w:t>В числе коренных направлений формирования Нации Единого Будущего Глава государства обозначил «утверждение общенациональных ценностей верховенства права». Сущность этой реформы заключается в том, чтобы правосудие и вся правоохранительная система Казахстана были нацелены исключительно на строгое соблюдение законов.</w:t>
      </w:r>
    </w:p>
    <w:p w:rsidR="00D75E08" w:rsidRPr="00504640" w:rsidRDefault="00D75E08" w:rsidP="00D75E08">
      <w:pPr>
        <w:pStyle w:val="a3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504640">
        <w:rPr>
          <w:sz w:val="28"/>
          <w:szCs w:val="28"/>
        </w:rPr>
        <w:t>В ходе реализации второго направления Плана нации, касающегося утверждения верховенства закона, проделана огромная работа по модернизации уголовного законодательства. Практически все новеллы вступили в силу с начала 2016 года, существенно модернизировав национальную судебную сис</w:t>
      </w:r>
      <w:r w:rsidRPr="00504640">
        <w:rPr>
          <w:sz w:val="28"/>
          <w:szCs w:val="28"/>
        </w:rPr>
        <w:softHyphen/>
        <w:t>тему. В корне поменялись подходы к самой деятельности по отправлению правосудия.</w:t>
      </w:r>
    </w:p>
    <w:p w:rsidR="00D75E08" w:rsidRPr="00504640" w:rsidRDefault="00D75E08" w:rsidP="00D75E08">
      <w:pPr>
        <w:pStyle w:val="a3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504640">
        <w:rPr>
          <w:sz w:val="28"/>
          <w:szCs w:val="28"/>
        </w:rPr>
        <w:t xml:space="preserve">Одним из действенных механизмов защиты прав граждан, вовлеченных в уголовное судопроизводство, признана деятельность следственного судьи. В становлении этой процессуальной фигуры сыграли </w:t>
      </w:r>
      <w:proofErr w:type="gramStart"/>
      <w:r w:rsidRPr="00504640">
        <w:rPr>
          <w:sz w:val="28"/>
          <w:szCs w:val="28"/>
        </w:rPr>
        <w:t>роль</w:t>
      </w:r>
      <w:proofErr w:type="gramEnd"/>
      <w:r w:rsidRPr="00504640">
        <w:rPr>
          <w:sz w:val="28"/>
          <w:szCs w:val="28"/>
        </w:rPr>
        <w:t xml:space="preserve"> проведенная в 2008 году реформа по судебному санкционированию мер пресечения в виде ареста, домашнего ареста и Концепция правовой политики РК на период с 2010 до 2020 года. Этим документом предусмот</w:t>
      </w:r>
      <w:r w:rsidRPr="00504640">
        <w:rPr>
          <w:sz w:val="28"/>
          <w:szCs w:val="28"/>
        </w:rPr>
        <w:softHyphen/>
        <w:t>рено, что одно из основных направлений развития судебной системы заключается в поэтапном расширении пределов судебного контроля в досудебном производстве.</w:t>
      </w:r>
    </w:p>
    <w:p w:rsidR="00D75E08" w:rsidRPr="00504640" w:rsidRDefault="00D75E08" w:rsidP="00D75E08">
      <w:pPr>
        <w:pStyle w:val="a3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504640">
        <w:rPr>
          <w:sz w:val="28"/>
          <w:szCs w:val="28"/>
        </w:rPr>
        <w:t>Во исполнение Плана нации соответствующим законом от 31 октября 2015 года в рамках уголовного процесса усовершенствован баланс между обвинением и защитой на стадии досудебного расследования. Это достигнуто за счет расширения полномочий следственного судьи по санкционированию дополнительно четырех следственных действий, ограничивающих конституционные права и свободы человека.</w:t>
      </w:r>
    </w:p>
    <w:p w:rsidR="00D75E08" w:rsidRPr="00504640" w:rsidRDefault="00D75E08" w:rsidP="00D75E08">
      <w:pPr>
        <w:pStyle w:val="a3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504640">
        <w:rPr>
          <w:sz w:val="28"/>
          <w:szCs w:val="28"/>
        </w:rPr>
        <w:t xml:space="preserve">Теперь соблюдение прав лиц, вовлеченных в уголовное судопроизводство, может </w:t>
      </w:r>
      <w:proofErr w:type="gramStart"/>
      <w:r w:rsidRPr="00504640">
        <w:rPr>
          <w:sz w:val="28"/>
          <w:szCs w:val="28"/>
        </w:rPr>
        <w:t>контро</w:t>
      </w:r>
      <w:r w:rsidRPr="00504640">
        <w:rPr>
          <w:sz w:val="28"/>
          <w:szCs w:val="28"/>
        </w:rPr>
        <w:softHyphen/>
        <w:t>лироваться судьей начиная</w:t>
      </w:r>
      <w:proofErr w:type="gramEnd"/>
      <w:r w:rsidRPr="00504640">
        <w:rPr>
          <w:sz w:val="28"/>
          <w:szCs w:val="28"/>
        </w:rPr>
        <w:t xml:space="preserve"> с начальной стадии досудебного производства, что гарантирует защиту прав граждан, исключает нарушения законов и во многом дисциплинирует органы уголовного преследования.</w:t>
      </w:r>
    </w:p>
    <w:p w:rsidR="00D75E08" w:rsidRPr="00504640" w:rsidRDefault="00D75E08" w:rsidP="00D75E08">
      <w:pPr>
        <w:pStyle w:val="a3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504640">
        <w:rPr>
          <w:sz w:val="28"/>
          <w:szCs w:val="28"/>
        </w:rPr>
        <w:t xml:space="preserve">Итоги работы судов республики за первое полугодие 2016 года показали, что почти в три раза увеличилось число рассмотренных следственными судьями материалов о санкционировании, из них почти половина – по новым полномочиям. Основной вес приходится на материалы </w:t>
      </w:r>
      <w:r w:rsidRPr="00504640">
        <w:rPr>
          <w:sz w:val="28"/>
          <w:szCs w:val="28"/>
        </w:rPr>
        <w:lastRenderedPageBreak/>
        <w:t>по санкционированию выемки, а также меры пресечения в виде содержания под стражей.</w:t>
      </w:r>
    </w:p>
    <w:p w:rsidR="00D75E08" w:rsidRPr="00504640" w:rsidRDefault="00D75E08" w:rsidP="00D75E08">
      <w:pPr>
        <w:pStyle w:val="a3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504640">
        <w:rPr>
          <w:sz w:val="28"/>
          <w:szCs w:val="28"/>
        </w:rPr>
        <w:t>Стороны по уголовным делам стали чаще обращаться к следственным судьям, обжалуя решения, действия и бездействие органов дознания, следствия и прокурора. Тем самым институт следственных судей показывает высокую востребованность, эффективность. Он потенциально нацелен на повышение доверия общества к судебной системе.</w:t>
      </w:r>
    </w:p>
    <w:p w:rsidR="00D75E08" w:rsidRPr="00504640" w:rsidRDefault="00D75E08" w:rsidP="00D75E08">
      <w:pPr>
        <w:pStyle w:val="a3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504640">
        <w:rPr>
          <w:sz w:val="28"/>
          <w:szCs w:val="28"/>
        </w:rPr>
        <w:t>Нельзя не отметить одну из значимых целей новеллы уголовного законодательства, касающуюся укрепления принципа демократизма и гуманизма, исключения волокиты и формализма в работе органов следствия и суда, обеспечения прозрачного, доступного и быстрого правосудия по уголовным делам путем упрощения судопроизводства.</w:t>
      </w:r>
    </w:p>
    <w:p w:rsidR="00D75E08" w:rsidRPr="00504640" w:rsidRDefault="00D75E08" w:rsidP="00D75E08">
      <w:pPr>
        <w:pStyle w:val="a3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504640">
        <w:rPr>
          <w:sz w:val="28"/>
          <w:szCs w:val="28"/>
        </w:rPr>
        <w:t>Показатели применения таких институтов, как ускоренное досудебное и согласительное производства, сокращенный порядок рассмотрения дел свидетельствуют об их востребованности, полезности и своевременности, поскольку из года в год наблюдается увеличение количества дел, рассмотренных в упрощенном порядке.</w:t>
      </w:r>
    </w:p>
    <w:p w:rsidR="00D75E08" w:rsidRPr="00504640" w:rsidRDefault="00D75E08" w:rsidP="00D75E08">
      <w:pPr>
        <w:pStyle w:val="a3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504640">
        <w:rPr>
          <w:sz w:val="28"/>
          <w:szCs w:val="28"/>
        </w:rPr>
        <w:t>Например, за первое полугодие 2016 года в 1,3 раза увеличилось число уголовных дел, рассмот</w:t>
      </w:r>
      <w:r w:rsidRPr="00504640">
        <w:rPr>
          <w:sz w:val="28"/>
          <w:szCs w:val="28"/>
        </w:rPr>
        <w:softHyphen/>
        <w:t>ренных в рамках ускоренного досудебного расследования, в 1,6 раза – в согласительном производстве, в 2 раза – в сокращенном порядке. Правосудие с применением указанных институтов обеспечивает права потерпевшего на возмещение ущерба от преступления и предоставляет возможность назначить наказание виновному лицу в минимальных пределах, установленных законом и оговоренных в процессуальном соглашении между сторонами.</w:t>
      </w:r>
    </w:p>
    <w:p w:rsidR="00D75E08" w:rsidRPr="00504640" w:rsidRDefault="00D75E08" w:rsidP="00D75E08">
      <w:pPr>
        <w:pStyle w:val="a3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504640">
        <w:rPr>
          <w:sz w:val="28"/>
          <w:szCs w:val="28"/>
        </w:rPr>
        <w:t xml:space="preserve">Кардинальное изменение первоначальной стадии уголовного процесса путем исключения </w:t>
      </w:r>
      <w:proofErr w:type="spellStart"/>
      <w:r w:rsidRPr="00504640">
        <w:rPr>
          <w:sz w:val="28"/>
          <w:szCs w:val="28"/>
        </w:rPr>
        <w:t>доследственной</w:t>
      </w:r>
      <w:proofErr w:type="spellEnd"/>
      <w:r w:rsidRPr="00504640">
        <w:rPr>
          <w:sz w:val="28"/>
          <w:szCs w:val="28"/>
        </w:rPr>
        <w:t xml:space="preserve"> проверки существенно повлияло на рост направленных в суды дел. Так, в 2015 году в суды поступило уголовных дел на 5 тыс. больше, чем в 2014-м. Эта тенденция сохраняется и в первом полугодии 2016 года. Рост количества дел составил 9,5%.</w:t>
      </w:r>
    </w:p>
    <w:p w:rsidR="00D75E08" w:rsidRPr="00504640" w:rsidRDefault="00D75E08" w:rsidP="00D75E08">
      <w:pPr>
        <w:pStyle w:val="a3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504640">
        <w:rPr>
          <w:sz w:val="28"/>
          <w:szCs w:val="28"/>
        </w:rPr>
        <w:t>Потенциал обновленного уголовного законодательства позволил снизить репрессивность наказаний по некоторым статьям. К примеру, изменены подходы при назначении наказания за экономические правонарушения, активно применяются альтернативные виды наказаний. Суды стали чаще назначать ограничение свободы, штрафы и общественные работы.</w:t>
      </w:r>
    </w:p>
    <w:p w:rsidR="00D75E08" w:rsidRPr="00504640" w:rsidRDefault="00D75E08" w:rsidP="00D75E08">
      <w:pPr>
        <w:pStyle w:val="a3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504640">
        <w:rPr>
          <w:sz w:val="28"/>
          <w:szCs w:val="28"/>
        </w:rPr>
        <w:t>По результатам этой деятельности уже можно отметить положительные аспекты, а именно – уменьшение численности тюремного населения страны. В итоге в мировом рейтинге по тюремному населению Казахстан переместился на 61-ю позицию.</w:t>
      </w:r>
    </w:p>
    <w:p w:rsidR="00D75E08" w:rsidRPr="00504640" w:rsidRDefault="00D75E08" w:rsidP="00D75E08">
      <w:pPr>
        <w:pStyle w:val="a3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504640">
        <w:rPr>
          <w:sz w:val="28"/>
          <w:szCs w:val="28"/>
        </w:rPr>
        <w:t>Данные за первое полугодие текущего года показывают, что удельный вес лиц, осужденных к лишению свободы, снизился на 0,4%. Одновременно на 6,5% выросло количество тех, в отношении которых применены альтернативные виды наказаний. К тому же возросло число оправданных лиц – на 38,9%.</w:t>
      </w:r>
    </w:p>
    <w:p w:rsidR="00D75E08" w:rsidRPr="00504640" w:rsidRDefault="00D75E08" w:rsidP="00D75E08">
      <w:pPr>
        <w:pStyle w:val="a3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504640">
        <w:rPr>
          <w:sz w:val="28"/>
          <w:szCs w:val="28"/>
        </w:rPr>
        <w:lastRenderedPageBreak/>
        <w:t>Обновленное законодательство не обошло стороной и институт общественного участия в деятельности судов, который реализуется различными методами. Один из них – непосредст</w:t>
      </w:r>
      <w:r w:rsidRPr="00504640">
        <w:rPr>
          <w:sz w:val="28"/>
          <w:szCs w:val="28"/>
        </w:rPr>
        <w:softHyphen/>
        <w:t>венное участие граждан в судебном процессе в качестве присяжных заседателей, которые не только могут пребывать в суде и видеть его работу, но и с учетом внутреннего убеждения, основываясь на законе, принимать соответствующий вердикт о виновности или невиновности лица, обвиняемого в совершении преступления.</w:t>
      </w:r>
    </w:p>
    <w:p w:rsidR="00D75E08" w:rsidRPr="00504640" w:rsidRDefault="00D75E08" w:rsidP="00D75E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4640">
        <w:rPr>
          <w:sz w:val="28"/>
          <w:szCs w:val="28"/>
        </w:rPr>
        <w:t>Расширена подсудность дел, подлежащих рассмот</w:t>
      </w:r>
      <w:r w:rsidRPr="00504640">
        <w:rPr>
          <w:sz w:val="28"/>
          <w:szCs w:val="28"/>
        </w:rPr>
        <w:softHyphen/>
        <w:t>рению с участием присяжных заседателей. Данный институт и дальше необходимо поэтапно развивать.</w:t>
      </w:r>
    </w:p>
    <w:p w:rsidR="00D75E08" w:rsidRPr="00504640" w:rsidRDefault="00D75E08" w:rsidP="00D75E0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4640">
        <w:rPr>
          <w:sz w:val="28"/>
          <w:szCs w:val="28"/>
        </w:rPr>
        <w:t>Новый формат уголовного законодательства поспособствовал также развитию примирительных процедур и медиации. На шестом съезде судей Глава государства подчеркнул важность сокращения числа споров, подлежащих рассмотрению в судебном порядке, внедрения альтернативных способов их разрешения, развития примирительных процедур и медиации, что позволит придать отечественному правосудию восстановительный характер. В этой связи судами республики принимались действенные меры по активному применению института медиации при рассмот</w:t>
      </w:r>
      <w:r w:rsidRPr="00504640">
        <w:rPr>
          <w:sz w:val="28"/>
          <w:szCs w:val="28"/>
        </w:rPr>
        <w:softHyphen/>
        <w:t>рении уголовных дел.</w:t>
      </w:r>
    </w:p>
    <w:p w:rsidR="00D75E08" w:rsidRPr="00504640" w:rsidRDefault="00D75E08" w:rsidP="00D75E0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4640">
        <w:rPr>
          <w:sz w:val="28"/>
          <w:szCs w:val="28"/>
        </w:rPr>
        <w:t xml:space="preserve">В рамках нового уголовного законодательства расширилось обеспечение доступа к правосудию путем снижения количества уголовных дел, возвращенных прокурору, для устранения существенных нарушений уголовно-процессуального законодательства. Одним из фундаментальных изменений в судопроизводстве стала оптимизация судебных инстанций путем перехода от пятиступенчатой системы правосудия </w:t>
      </w:r>
      <w:proofErr w:type="gramStart"/>
      <w:r w:rsidRPr="00504640">
        <w:rPr>
          <w:sz w:val="28"/>
          <w:szCs w:val="28"/>
        </w:rPr>
        <w:t>к</w:t>
      </w:r>
      <w:proofErr w:type="gramEnd"/>
      <w:r w:rsidRPr="00504640">
        <w:rPr>
          <w:sz w:val="28"/>
          <w:szCs w:val="28"/>
        </w:rPr>
        <w:t xml:space="preserve"> трехзвенной.</w:t>
      </w:r>
    </w:p>
    <w:p w:rsidR="00D75E08" w:rsidRPr="00504640" w:rsidRDefault="00D75E08" w:rsidP="00D75E0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4640">
        <w:rPr>
          <w:sz w:val="28"/>
          <w:szCs w:val="28"/>
        </w:rPr>
        <w:t>Данная модель судопроизводства полностью соответствует международным стандартам, позволяет быстрее вступать судебным решениям в законную силу, снижает возможность для искусственного затягивания процесса. При этом значительно усилена роль судов районных и областных звеньев. В то же время эти изменения повлияли и на работу кассационной судебной инстанции.</w:t>
      </w:r>
    </w:p>
    <w:p w:rsidR="00D75E08" w:rsidRPr="00504640" w:rsidRDefault="00D75E08" w:rsidP="00D75E0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04640">
        <w:rPr>
          <w:sz w:val="28"/>
          <w:szCs w:val="28"/>
        </w:rPr>
        <w:t>Так, за первое полугодие 2016 года в коллегию по уголовным делам Верховного суда поступило ходатайств в разы больше, чем за аналогичный период прошлого года.</w:t>
      </w:r>
    </w:p>
    <w:p w:rsidR="00D75E08" w:rsidRDefault="00D75E08" w:rsidP="00D75E08">
      <w:pPr>
        <w:pStyle w:val="a3"/>
        <w:spacing w:before="0" w:beforeAutospacing="0" w:after="0" w:afterAutospacing="0"/>
        <w:ind w:firstLine="570"/>
        <w:jc w:val="both"/>
        <w:rPr>
          <w:sz w:val="28"/>
          <w:szCs w:val="28"/>
          <w:lang w:val="kk-KZ"/>
        </w:rPr>
      </w:pPr>
      <w:r w:rsidRPr="00504640">
        <w:rPr>
          <w:sz w:val="28"/>
          <w:szCs w:val="28"/>
        </w:rPr>
        <w:t>Судебной системе страны за последнее время удалось добиться весомых положительных результатов. Однако перед ней стоит еще немало задач, реализация которых должна обеспечить в первую очередь эффективную судебную защиту конституцион</w:t>
      </w:r>
      <w:r w:rsidRPr="00504640">
        <w:rPr>
          <w:sz w:val="28"/>
          <w:szCs w:val="28"/>
        </w:rPr>
        <w:softHyphen/>
        <w:t>ных прав и свобод человека и гражданина.</w:t>
      </w:r>
    </w:p>
    <w:p w:rsidR="009F0B13" w:rsidRPr="00D75E08" w:rsidRDefault="009F0B13">
      <w:pPr>
        <w:rPr>
          <w:lang w:val="kk-KZ"/>
        </w:rPr>
      </w:pPr>
    </w:p>
    <w:sectPr w:rsidR="009F0B13" w:rsidRPr="00D75E08" w:rsidSect="00D75E0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0A" w:rsidRDefault="002E5E0A" w:rsidP="00D75E08">
      <w:pPr>
        <w:spacing w:line="240" w:lineRule="auto"/>
      </w:pPr>
      <w:r>
        <w:separator/>
      </w:r>
    </w:p>
  </w:endnote>
  <w:endnote w:type="continuationSeparator" w:id="0">
    <w:p w:rsidR="002E5E0A" w:rsidRDefault="002E5E0A" w:rsidP="00D75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0A" w:rsidRDefault="002E5E0A" w:rsidP="00D75E08">
      <w:pPr>
        <w:spacing w:line="240" w:lineRule="auto"/>
      </w:pPr>
      <w:r>
        <w:separator/>
      </w:r>
    </w:p>
  </w:footnote>
  <w:footnote w:type="continuationSeparator" w:id="0">
    <w:p w:rsidR="002E5E0A" w:rsidRDefault="002E5E0A" w:rsidP="00D75E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689394"/>
      <w:docPartObj>
        <w:docPartGallery w:val="Page Numbers (Top of Page)"/>
        <w:docPartUnique/>
      </w:docPartObj>
    </w:sdtPr>
    <w:sdtEndPr/>
    <w:sdtContent>
      <w:p w:rsidR="00D75E08" w:rsidRDefault="00D75E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6E">
          <w:rPr>
            <w:noProof/>
          </w:rPr>
          <w:t>2</w:t>
        </w:r>
        <w:r>
          <w:fldChar w:fldCharType="end"/>
        </w:r>
      </w:p>
    </w:sdtContent>
  </w:sdt>
  <w:p w:rsidR="00D75E08" w:rsidRDefault="00D75E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9D"/>
    <w:rsid w:val="001C7D85"/>
    <w:rsid w:val="002E5E0A"/>
    <w:rsid w:val="005D3557"/>
    <w:rsid w:val="005F126E"/>
    <w:rsid w:val="00837BEC"/>
    <w:rsid w:val="009F0B13"/>
    <w:rsid w:val="00A0545E"/>
    <w:rsid w:val="00B4346E"/>
    <w:rsid w:val="00BA649D"/>
    <w:rsid w:val="00CD64AE"/>
    <w:rsid w:val="00D7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0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D75E0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0"/>
    <w:rsid w:val="00D75E0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E0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D75E08"/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7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75E0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E08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D75E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E08"/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0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D75E0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0"/>
    <w:rsid w:val="00D75E0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E0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D75E08"/>
    <w:rPr>
      <w:rFonts w:ascii="Arial" w:eastAsia="Arial" w:hAnsi="Arial" w:cs="Arial"/>
      <w:color w:val="434343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7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75E0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E08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D75E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E08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Керимбекова Мадина Нуркыдыровна</cp:lastModifiedBy>
  <cp:revision>3</cp:revision>
  <dcterms:created xsi:type="dcterms:W3CDTF">2016-10-04T09:09:00Z</dcterms:created>
  <dcterms:modified xsi:type="dcterms:W3CDTF">2016-10-04T09:09:00Z</dcterms:modified>
</cp:coreProperties>
</file>