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0" w:rsidRDefault="000F57E0" w:rsidP="000F57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20"/>
          <w:szCs w:val="20"/>
          <w:lang w:val="kk-KZ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ПРЕДЛОЖЕНИЯ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spellStart"/>
      <w:r w:rsidRPr="00702AC7">
        <w:rPr>
          <w:rFonts w:ascii="Arial" w:hAnsi="Arial" w:cs="Arial"/>
          <w:b/>
          <w:color w:val="002060"/>
          <w:sz w:val="20"/>
          <w:szCs w:val="20"/>
        </w:rPr>
        <w:t>Верховно</w:t>
      </w:r>
      <w:proofErr w:type="spellEnd"/>
      <w:r>
        <w:rPr>
          <w:rFonts w:ascii="Arial" w:hAnsi="Arial" w:cs="Arial"/>
          <w:b/>
          <w:color w:val="002060"/>
          <w:sz w:val="20"/>
          <w:szCs w:val="20"/>
          <w:lang w:val="kk-KZ"/>
        </w:rPr>
        <w:t>му</w:t>
      </w: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 Суд</w:t>
      </w:r>
      <w:r>
        <w:rPr>
          <w:rFonts w:ascii="Arial" w:hAnsi="Arial" w:cs="Arial"/>
          <w:b/>
          <w:color w:val="002060"/>
          <w:sz w:val="20"/>
          <w:szCs w:val="20"/>
          <w:lang w:val="kk-KZ"/>
        </w:rPr>
        <w:t>у</w:t>
      </w: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 РК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hd w:val="clear" w:color="auto" w:fill="DBE5F1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ПРЕДЛОЖЕНИЕ №1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СУТЬ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 (коротко)________________________________________________________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ОБОСНОВАНИЕ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0F57E0" w:rsidRPr="00702AC7" w:rsidRDefault="000F57E0" w:rsidP="000F57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ВАРИАНТЫ РЕШЕНИЙ:</w:t>
      </w:r>
      <w:bookmarkStart w:id="0" w:name="_GoBack"/>
      <w:bookmarkEnd w:id="0"/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hd w:val="clear" w:color="auto" w:fill="DBE5F1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ПРЕДЛОЖЕНИЕ №2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СУТЬ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 (коротко)________________________________________________________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ОБОСНОВАНИЕ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ВАРИАНТЫ РЕШЕНИЙ: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hd w:val="clear" w:color="auto" w:fill="DBE5F1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ПРЕДЛОЖЕНИЕ №3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СУТЬ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 (коротко)________________________________________________________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ОБОСНОВАНИЕ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ВАРИАНТЫ РЕШЕНИЙ: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hd w:val="clear" w:color="auto" w:fill="DBE5F1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ПРЕДЛОЖЕНИЕ №4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СУТЬ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 (коротко)________________________________________________________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ОБОСНОВАНИЕ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ВАРИАНТЫ РЕШЕНИЙ: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hd w:val="clear" w:color="auto" w:fill="DBE5F1" w:themeFill="accent1" w:themeFillTint="3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 xml:space="preserve">ПРЕДЛОЖЕНИЕ №5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СУТЬ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 (коротко)________________________________________________________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ОБОСНОВАНИЕ</w:t>
      </w:r>
      <w:r w:rsidRPr="00702AC7">
        <w:rPr>
          <w:rFonts w:ascii="Arial" w:hAnsi="Arial" w:cs="Arial"/>
          <w:color w:val="002060"/>
          <w:sz w:val="20"/>
          <w:szCs w:val="20"/>
        </w:rPr>
        <w:t xml:space="preserve">: 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02AC7">
        <w:rPr>
          <w:rFonts w:ascii="Arial" w:hAnsi="Arial" w:cs="Arial"/>
          <w:b/>
          <w:color w:val="002060"/>
          <w:sz w:val="20"/>
          <w:szCs w:val="20"/>
        </w:rPr>
        <w:t>ВАРИАНТЫ РЕШЕНИЙ:</w:t>
      </w:r>
    </w:p>
    <w:p w:rsidR="000F57E0" w:rsidRPr="00702AC7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1)</w:t>
      </w:r>
    </w:p>
    <w:p w:rsidR="00EA4ACB" w:rsidRDefault="000F57E0" w:rsidP="000F57E0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</w:rPr>
      </w:pPr>
      <w:r w:rsidRPr="00702AC7">
        <w:rPr>
          <w:rFonts w:ascii="Arial" w:hAnsi="Arial" w:cs="Arial"/>
          <w:color w:val="002060"/>
          <w:sz w:val="20"/>
          <w:szCs w:val="20"/>
        </w:rPr>
        <w:t>2)</w:t>
      </w:r>
    </w:p>
    <w:p w:rsidR="00C47CBA" w:rsidRPr="00E14EE7" w:rsidRDefault="00C47CBA" w:rsidP="00C47CB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_________________________________________</w:t>
      </w:r>
    </w:p>
    <w:p w:rsidR="00C47CBA" w:rsidRPr="00E14EE7" w:rsidRDefault="00C47CBA" w:rsidP="00C47CB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  <w:lang w:val="kk-KZ"/>
        </w:rPr>
      </w:pPr>
      <w:r>
        <w:rPr>
          <w:rFonts w:ascii="Arial" w:hAnsi="Arial" w:cs="Arial"/>
          <w:b/>
          <w:color w:val="002060"/>
          <w:sz w:val="20"/>
          <w:szCs w:val="20"/>
          <w:lang w:val="kk-KZ"/>
        </w:rPr>
        <w:t>Куда направлять предложения:</w:t>
      </w:r>
    </w:p>
    <w:p w:rsidR="00C47CBA" w:rsidRPr="00E14EE7" w:rsidRDefault="00C47CBA" w:rsidP="00C47CBA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2060"/>
          <w:sz w:val="20"/>
          <w:szCs w:val="20"/>
          <w:lang w:val="kk-KZ"/>
        </w:rPr>
      </w:pPr>
      <w:r w:rsidRPr="00E14EE7">
        <w:rPr>
          <w:rFonts w:ascii="Arial" w:hAnsi="Arial" w:cs="Arial"/>
          <w:color w:val="002060"/>
          <w:sz w:val="20"/>
          <w:szCs w:val="20"/>
          <w:lang w:val="kk-KZ"/>
        </w:rPr>
        <w:t>Почтовый адрес: г.Астана, улица Д. Кунаева, 39</w:t>
      </w:r>
    </w:p>
    <w:p w:rsidR="00C47CBA" w:rsidRPr="00E14EE7" w:rsidRDefault="00C47CBA" w:rsidP="00C47CBA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color w:val="002060"/>
          <w:sz w:val="20"/>
          <w:szCs w:val="20"/>
          <w:lang w:val="kk-KZ"/>
        </w:rPr>
      </w:pPr>
      <w:r w:rsidRPr="00E14EE7">
        <w:rPr>
          <w:rFonts w:ascii="Arial" w:hAnsi="Arial" w:cs="Arial"/>
          <w:color w:val="002060"/>
          <w:sz w:val="20"/>
          <w:szCs w:val="20"/>
          <w:lang w:val="kk-KZ"/>
        </w:rPr>
        <w:t xml:space="preserve">Адрес электронной почты: </w:t>
      </w:r>
      <w:r>
        <w:fldChar w:fldCharType="begin"/>
      </w:r>
      <w:r>
        <w:instrText xml:space="preserve"> HYPERLINK "mailto:assanov@mail.kz" </w:instrText>
      </w:r>
      <w:r>
        <w:fldChar w:fldCharType="separate"/>
      </w:r>
      <w:r w:rsidRPr="00E14EE7">
        <w:rPr>
          <w:rStyle w:val="a4"/>
          <w:rFonts w:ascii="Arial" w:hAnsi="Arial" w:cs="Arial"/>
          <w:sz w:val="20"/>
          <w:szCs w:val="20"/>
          <w:u w:val="none"/>
          <w:lang w:val="en-US"/>
        </w:rPr>
        <w:t>assanov</w:t>
      </w:r>
      <w:r w:rsidRPr="00E14EE7">
        <w:rPr>
          <w:rStyle w:val="a4"/>
          <w:rFonts w:ascii="Arial" w:hAnsi="Arial" w:cs="Arial"/>
          <w:sz w:val="20"/>
          <w:szCs w:val="20"/>
          <w:u w:val="none"/>
        </w:rPr>
        <w:t>@</w:t>
      </w:r>
      <w:r w:rsidRPr="00E14EE7">
        <w:rPr>
          <w:rStyle w:val="a4"/>
          <w:rFonts w:ascii="Arial" w:hAnsi="Arial" w:cs="Arial"/>
          <w:sz w:val="20"/>
          <w:szCs w:val="20"/>
          <w:u w:val="none"/>
          <w:lang w:val="en-US"/>
        </w:rPr>
        <w:t>mail</w:t>
      </w:r>
      <w:r w:rsidRPr="00E14EE7">
        <w:rPr>
          <w:rStyle w:val="a4"/>
          <w:rFonts w:ascii="Arial" w:hAnsi="Arial" w:cs="Arial"/>
          <w:sz w:val="20"/>
          <w:szCs w:val="20"/>
          <w:u w:val="none"/>
        </w:rPr>
        <w:t>.</w:t>
      </w:r>
      <w:proofErr w:type="spellStart"/>
      <w:r w:rsidRPr="00E14EE7">
        <w:rPr>
          <w:rStyle w:val="a4"/>
          <w:rFonts w:ascii="Arial" w:hAnsi="Arial" w:cs="Arial"/>
          <w:sz w:val="20"/>
          <w:szCs w:val="20"/>
          <w:u w:val="none"/>
          <w:lang w:val="en-US"/>
        </w:rPr>
        <w:t>kz</w:t>
      </w:r>
      <w:proofErr w:type="spellEnd"/>
      <w:r>
        <w:rPr>
          <w:rStyle w:val="a4"/>
          <w:rFonts w:ascii="Arial" w:hAnsi="Arial" w:cs="Arial"/>
          <w:sz w:val="20"/>
          <w:szCs w:val="20"/>
          <w:u w:val="none"/>
          <w:lang w:val="en-US"/>
        </w:rPr>
        <w:fldChar w:fldCharType="end"/>
      </w:r>
    </w:p>
    <w:p w:rsidR="00C47CBA" w:rsidRPr="00C47CBA" w:rsidRDefault="00C47CBA" w:rsidP="000F57E0">
      <w:pPr>
        <w:pStyle w:val="a3"/>
        <w:spacing w:after="0" w:line="240" w:lineRule="auto"/>
        <w:ind w:left="0"/>
        <w:jc w:val="both"/>
        <w:rPr>
          <w:sz w:val="20"/>
          <w:szCs w:val="20"/>
          <w:lang w:val="kk-KZ"/>
        </w:rPr>
      </w:pPr>
    </w:p>
    <w:sectPr w:rsidR="00C47CBA" w:rsidRPr="00C47CBA" w:rsidSect="00C47CBA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432"/>
    <w:multiLevelType w:val="hybridMultilevel"/>
    <w:tmpl w:val="CBA88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0"/>
    <w:rsid w:val="000F57E0"/>
    <w:rsid w:val="00C47CBA"/>
    <w:rsid w:val="00EA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C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7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МУХАНБЕТЖАНОВА ГУЛЬМИРА ЖИЛКИБАЕВНА</dc:creator>
  <cp:lastModifiedBy>МУХАНБЕТЖАНОВА ГУЛЬМИРА ЖИЛКИБАЕВНА</cp:lastModifiedBy>
  <cp:revision>2</cp:revision>
  <dcterms:created xsi:type="dcterms:W3CDTF">2017-12-28T05:29:00Z</dcterms:created>
  <dcterms:modified xsi:type="dcterms:W3CDTF">2017-12-28T06:03:00Z</dcterms:modified>
</cp:coreProperties>
</file>