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5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4C383D" w:rsidRPr="00BB2303" w:rsidTr="004C383D">
        <w:tc>
          <w:tcPr>
            <w:tcW w:w="3285" w:type="dxa"/>
          </w:tcPr>
          <w:p w:rsidR="004C383D" w:rsidRPr="00BB2303" w:rsidRDefault="004C383D" w:rsidP="004C38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5B9BD5" w:themeColor="accent1"/>
                <w:sz w:val="32"/>
              </w:rPr>
              <w:br w:type="page"/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199D0879" wp14:editId="385ACBF8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0</wp:posOffset>
                  </wp:positionV>
                  <wp:extent cx="918210" cy="1554480"/>
                  <wp:effectExtent l="0" t="0" r="0" b="762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155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383D" w:rsidRPr="00BB2303" w:rsidRDefault="004C383D" w:rsidP="004C38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C383D" w:rsidRPr="00BB2303" w:rsidRDefault="004C383D" w:rsidP="004C38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4C383D" w:rsidRPr="00BB2303" w:rsidRDefault="004C383D" w:rsidP="004C38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E4FC3E9" wp14:editId="251B7AD1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0</wp:posOffset>
                  </wp:positionV>
                  <wp:extent cx="1470025" cy="168338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025" cy="1683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4C383D" w:rsidRPr="00BB2303" w:rsidRDefault="00F21858" w:rsidP="004C383D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6.75pt;margin-top:0;width:77.25pt;height:79.85pt;z-index:251659264;mso-position-horizontal-relative:text;mso-position-vertical-relative:text">
                  <v:imagedata r:id="rId11" o:title=""/>
                </v:shape>
                <o:OLEObject Type="Embed" ProgID="CorelDRAW.Graphic.14" ShapeID="_x0000_s1026" DrawAspect="Content" ObjectID="_1497851767" r:id="rId12"/>
              </w:pict>
            </w:r>
          </w:p>
          <w:p w:rsidR="004C383D" w:rsidRPr="00BB2303" w:rsidRDefault="004C383D" w:rsidP="004C383D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4C383D" w:rsidRPr="00BB2303" w:rsidRDefault="004C383D" w:rsidP="004C383D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4C383D" w:rsidRPr="00BB2303" w:rsidRDefault="004C383D" w:rsidP="004C383D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4C383D" w:rsidRPr="00BB2303" w:rsidRDefault="004C383D" w:rsidP="004C383D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4C383D" w:rsidRPr="00BB2303" w:rsidRDefault="004C383D" w:rsidP="004C383D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4C383D" w:rsidRPr="00BB2303" w:rsidRDefault="004C383D" w:rsidP="004C383D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4C383D" w:rsidRPr="00BB2303" w:rsidRDefault="004C383D" w:rsidP="004C383D">
            <w:pPr>
              <w:spacing w:after="0" w:line="240" w:lineRule="auto"/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BB2303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Центр Изучения Общественного Мнения</w:t>
            </w:r>
          </w:p>
        </w:tc>
      </w:tr>
    </w:tbl>
    <w:p w:rsidR="004C383D" w:rsidRDefault="004C383D" w:rsidP="004C383D">
      <w:pPr>
        <w:spacing w:after="0" w:line="240" w:lineRule="auto"/>
        <w:jc w:val="center"/>
        <w:rPr>
          <w:rFonts w:ascii="Arial" w:hAnsi="Arial" w:cs="Arial"/>
        </w:rPr>
      </w:pPr>
    </w:p>
    <w:p w:rsidR="004C383D" w:rsidRDefault="004C383D" w:rsidP="004C383D">
      <w:pPr>
        <w:spacing w:after="0" w:line="240" w:lineRule="auto"/>
        <w:jc w:val="center"/>
        <w:rPr>
          <w:rFonts w:ascii="Arial" w:hAnsi="Arial" w:cs="Arial"/>
        </w:rPr>
      </w:pPr>
    </w:p>
    <w:p w:rsidR="004C383D" w:rsidRDefault="004C383D" w:rsidP="004C383D">
      <w:pPr>
        <w:spacing w:after="0" w:line="240" w:lineRule="auto"/>
        <w:jc w:val="center"/>
        <w:rPr>
          <w:rFonts w:ascii="Arial" w:hAnsi="Arial" w:cs="Arial"/>
        </w:rPr>
      </w:pPr>
    </w:p>
    <w:p w:rsidR="004C383D" w:rsidRDefault="004C383D" w:rsidP="004C383D">
      <w:pPr>
        <w:spacing w:after="0" w:line="240" w:lineRule="auto"/>
        <w:jc w:val="center"/>
        <w:rPr>
          <w:rFonts w:ascii="Arial" w:hAnsi="Arial" w:cs="Arial"/>
        </w:rPr>
      </w:pPr>
    </w:p>
    <w:p w:rsidR="004C383D" w:rsidRPr="006E23D0" w:rsidRDefault="004C383D" w:rsidP="004C383D">
      <w:pPr>
        <w:spacing w:after="0" w:line="240" w:lineRule="auto"/>
        <w:jc w:val="center"/>
        <w:rPr>
          <w:rFonts w:ascii="Arial" w:hAnsi="Arial" w:cs="Arial"/>
        </w:rPr>
      </w:pPr>
    </w:p>
    <w:p w:rsidR="004C383D" w:rsidRPr="006E23D0" w:rsidRDefault="004C383D" w:rsidP="004C383D">
      <w:pPr>
        <w:spacing w:after="0" w:line="240" w:lineRule="auto"/>
        <w:jc w:val="center"/>
        <w:rPr>
          <w:rFonts w:ascii="Arial" w:hAnsi="Arial" w:cs="Arial"/>
        </w:rPr>
      </w:pPr>
    </w:p>
    <w:p w:rsidR="004C383D" w:rsidRPr="006E23D0" w:rsidRDefault="004C383D" w:rsidP="004C383D">
      <w:pPr>
        <w:spacing w:after="0" w:line="240" w:lineRule="auto"/>
        <w:jc w:val="center"/>
        <w:rPr>
          <w:rFonts w:ascii="Arial" w:hAnsi="Arial" w:cs="Arial"/>
        </w:rPr>
      </w:pPr>
    </w:p>
    <w:p w:rsidR="004C383D" w:rsidRPr="006E23D0" w:rsidRDefault="004C383D" w:rsidP="004C383D">
      <w:pPr>
        <w:spacing w:after="0" w:line="240" w:lineRule="auto"/>
        <w:jc w:val="center"/>
        <w:rPr>
          <w:rFonts w:ascii="Arial" w:hAnsi="Arial" w:cs="Arial"/>
        </w:rPr>
      </w:pPr>
    </w:p>
    <w:p w:rsidR="004C383D" w:rsidRPr="006E23D0" w:rsidRDefault="004C383D" w:rsidP="004C383D">
      <w:pPr>
        <w:spacing w:after="0" w:line="240" w:lineRule="auto"/>
        <w:jc w:val="center"/>
        <w:rPr>
          <w:rFonts w:ascii="Arial" w:hAnsi="Arial" w:cs="Arial"/>
        </w:rPr>
      </w:pPr>
    </w:p>
    <w:p w:rsidR="004C383D" w:rsidRPr="006E23D0" w:rsidRDefault="004C383D" w:rsidP="004C383D">
      <w:pPr>
        <w:spacing w:after="0" w:line="240" w:lineRule="auto"/>
        <w:jc w:val="both"/>
        <w:rPr>
          <w:rFonts w:ascii="Arial" w:hAnsi="Arial" w:cs="Arial"/>
        </w:rPr>
      </w:pPr>
    </w:p>
    <w:p w:rsidR="004C383D" w:rsidRPr="006E23D0" w:rsidRDefault="004C383D" w:rsidP="004C383D">
      <w:pPr>
        <w:spacing w:after="0" w:line="240" w:lineRule="auto"/>
        <w:jc w:val="both"/>
        <w:rPr>
          <w:rFonts w:ascii="Arial" w:hAnsi="Arial" w:cs="Arial"/>
        </w:rPr>
      </w:pPr>
    </w:p>
    <w:p w:rsidR="004C383D" w:rsidRDefault="004C383D" w:rsidP="004C383D">
      <w:pPr>
        <w:tabs>
          <w:tab w:val="left" w:pos="7044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</w:t>
      </w:r>
    </w:p>
    <w:p w:rsidR="004C383D" w:rsidRDefault="004C383D" w:rsidP="004C383D">
      <w:pPr>
        <w:spacing w:after="0" w:line="240" w:lineRule="auto"/>
        <w:jc w:val="center"/>
        <w:rPr>
          <w:rFonts w:ascii="Arial" w:hAnsi="Arial" w:cs="Arial"/>
          <w:b/>
        </w:rPr>
      </w:pPr>
    </w:p>
    <w:p w:rsidR="004C383D" w:rsidRDefault="004C383D" w:rsidP="004C383D">
      <w:pPr>
        <w:spacing w:after="0" w:line="240" w:lineRule="auto"/>
        <w:jc w:val="center"/>
        <w:rPr>
          <w:rFonts w:ascii="Arial" w:hAnsi="Arial" w:cs="Arial"/>
          <w:b/>
        </w:rPr>
      </w:pPr>
    </w:p>
    <w:p w:rsidR="004C383D" w:rsidRDefault="004C383D" w:rsidP="004C383D">
      <w:pPr>
        <w:spacing w:after="0" w:line="240" w:lineRule="auto"/>
        <w:jc w:val="center"/>
        <w:rPr>
          <w:rFonts w:ascii="Arial" w:hAnsi="Arial" w:cs="Arial"/>
          <w:b/>
        </w:rPr>
      </w:pPr>
    </w:p>
    <w:p w:rsidR="004C383D" w:rsidRDefault="004C383D" w:rsidP="004C383D">
      <w:pPr>
        <w:spacing w:after="0" w:line="240" w:lineRule="auto"/>
        <w:jc w:val="center"/>
        <w:rPr>
          <w:rFonts w:ascii="Arial" w:hAnsi="Arial" w:cs="Arial"/>
          <w:b/>
        </w:rPr>
      </w:pPr>
    </w:p>
    <w:p w:rsidR="004C383D" w:rsidRDefault="004C383D" w:rsidP="004C383D">
      <w:pPr>
        <w:shd w:val="clear" w:color="auto" w:fill="4F81BD"/>
        <w:spacing w:after="0" w:line="240" w:lineRule="auto"/>
        <w:jc w:val="center"/>
        <w:rPr>
          <w:rFonts w:ascii="Arial" w:hAnsi="Arial" w:cs="Arial"/>
          <w:b/>
        </w:rPr>
      </w:pPr>
    </w:p>
    <w:p w:rsidR="004C383D" w:rsidRDefault="004C383D" w:rsidP="004C383D">
      <w:pPr>
        <w:shd w:val="clear" w:color="auto" w:fill="4F81BD"/>
        <w:spacing w:after="0" w:line="240" w:lineRule="auto"/>
        <w:jc w:val="center"/>
        <w:rPr>
          <w:rFonts w:ascii="Arial" w:hAnsi="Arial" w:cs="Arial"/>
          <w:b/>
        </w:rPr>
      </w:pPr>
    </w:p>
    <w:p w:rsidR="004C383D" w:rsidRDefault="004C383D" w:rsidP="004C383D">
      <w:pPr>
        <w:shd w:val="clear" w:color="auto" w:fill="4F81BD"/>
        <w:spacing w:after="0" w:line="240" w:lineRule="auto"/>
        <w:jc w:val="center"/>
        <w:rPr>
          <w:rFonts w:ascii="Arial" w:hAnsi="Arial" w:cs="Arial"/>
          <w:b/>
        </w:rPr>
      </w:pPr>
    </w:p>
    <w:p w:rsidR="004C383D" w:rsidRDefault="004C383D" w:rsidP="004C383D">
      <w:pPr>
        <w:shd w:val="clear" w:color="auto" w:fill="4F81BD"/>
        <w:spacing w:after="0" w:line="240" w:lineRule="auto"/>
        <w:jc w:val="center"/>
        <w:rPr>
          <w:rFonts w:ascii="Arial" w:hAnsi="Arial" w:cs="Arial"/>
          <w:b/>
        </w:rPr>
      </w:pPr>
    </w:p>
    <w:p w:rsidR="004C383D" w:rsidRDefault="004C383D" w:rsidP="004C383D">
      <w:pPr>
        <w:shd w:val="clear" w:color="auto" w:fill="4F81BD"/>
        <w:spacing w:after="0" w:line="240" w:lineRule="auto"/>
        <w:jc w:val="center"/>
        <w:rPr>
          <w:rFonts w:ascii="Arial" w:hAnsi="Arial" w:cs="Arial"/>
          <w:b/>
        </w:rPr>
      </w:pPr>
    </w:p>
    <w:p w:rsidR="004C383D" w:rsidRPr="00D801DD" w:rsidRDefault="004C383D" w:rsidP="004C383D">
      <w:pPr>
        <w:shd w:val="clear" w:color="auto" w:fill="4F81BD"/>
        <w:spacing w:after="0" w:line="240" w:lineRule="auto"/>
        <w:jc w:val="center"/>
        <w:rPr>
          <w:rFonts w:ascii="Arial" w:hAnsi="Arial" w:cs="Arial"/>
          <w:b/>
          <w:color w:val="FFFFFF"/>
          <w:sz w:val="44"/>
          <w:szCs w:val="40"/>
        </w:rPr>
      </w:pPr>
      <w:r w:rsidRPr="00D801DD">
        <w:rPr>
          <w:rFonts w:ascii="Arial" w:hAnsi="Arial" w:cs="Arial"/>
          <w:b/>
          <w:color w:val="FFFFFF"/>
          <w:sz w:val="44"/>
          <w:szCs w:val="40"/>
        </w:rPr>
        <w:t xml:space="preserve">ОТЧЕТ ПО РЕЗУЛЬТАТАМ СОЦИОЛОГИЧЕСКОГО ОПРОСА </w:t>
      </w:r>
    </w:p>
    <w:p w:rsidR="004C383D" w:rsidRPr="00D801DD" w:rsidRDefault="004C383D" w:rsidP="004C383D">
      <w:pPr>
        <w:shd w:val="clear" w:color="auto" w:fill="4F81BD"/>
        <w:spacing w:after="0" w:line="240" w:lineRule="auto"/>
        <w:jc w:val="center"/>
        <w:rPr>
          <w:rFonts w:ascii="Arial" w:hAnsi="Arial" w:cs="Arial"/>
          <w:b/>
          <w:color w:val="FFFFFF"/>
          <w:sz w:val="44"/>
          <w:szCs w:val="40"/>
        </w:rPr>
      </w:pPr>
      <w:r w:rsidRPr="00D801DD">
        <w:rPr>
          <w:rFonts w:ascii="Arial" w:hAnsi="Arial" w:cs="Arial"/>
          <w:b/>
          <w:color w:val="FFFFFF"/>
          <w:sz w:val="44"/>
          <w:szCs w:val="40"/>
        </w:rPr>
        <w:t>ПОЛЬЗОВАТЕЛЕЙ СУДОВ В КАЗАХСТАНЕ</w:t>
      </w:r>
    </w:p>
    <w:p w:rsidR="004C383D" w:rsidRPr="006E23D0" w:rsidRDefault="004C383D" w:rsidP="004C383D">
      <w:pPr>
        <w:shd w:val="clear" w:color="auto" w:fill="4F81BD"/>
        <w:spacing w:after="0" w:line="240" w:lineRule="auto"/>
        <w:jc w:val="center"/>
        <w:rPr>
          <w:rFonts w:ascii="Arial" w:hAnsi="Arial" w:cs="Arial"/>
          <w:b/>
        </w:rPr>
      </w:pPr>
    </w:p>
    <w:p w:rsidR="004C383D" w:rsidRPr="006E23D0" w:rsidRDefault="004C383D" w:rsidP="004C383D">
      <w:pPr>
        <w:shd w:val="clear" w:color="auto" w:fill="4F81BD"/>
        <w:spacing w:after="0" w:line="240" w:lineRule="auto"/>
        <w:jc w:val="center"/>
        <w:rPr>
          <w:rFonts w:ascii="Arial" w:hAnsi="Arial" w:cs="Arial"/>
          <w:b/>
        </w:rPr>
      </w:pPr>
    </w:p>
    <w:p w:rsidR="004C383D" w:rsidRPr="006E23D0" w:rsidRDefault="004C383D" w:rsidP="004C383D">
      <w:pPr>
        <w:shd w:val="clear" w:color="auto" w:fill="4F81BD"/>
        <w:spacing w:after="0" w:line="240" w:lineRule="auto"/>
        <w:jc w:val="center"/>
        <w:rPr>
          <w:rFonts w:ascii="Arial" w:hAnsi="Arial" w:cs="Arial"/>
          <w:b/>
        </w:rPr>
      </w:pPr>
    </w:p>
    <w:p w:rsidR="004C383D" w:rsidRPr="006E23D0" w:rsidRDefault="004C383D" w:rsidP="004C383D">
      <w:pPr>
        <w:shd w:val="clear" w:color="auto" w:fill="4F81BD"/>
        <w:spacing w:after="0" w:line="240" w:lineRule="auto"/>
        <w:jc w:val="center"/>
        <w:rPr>
          <w:rFonts w:ascii="Arial" w:hAnsi="Arial" w:cs="Arial"/>
          <w:b/>
        </w:rPr>
      </w:pPr>
    </w:p>
    <w:p w:rsidR="004C383D" w:rsidRPr="006E23D0" w:rsidRDefault="004C383D" w:rsidP="004C383D">
      <w:pPr>
        <w:shd w:val="clear" w:color="auto" w:fill="4F81BD"/>
        <w:spacing w:after="0" w:line="240" w:lineRule="auto"/>
        <w:jc w:val="center"/>
        <w:rPr>
          <w:rFonts w:ascii="Arial" w:hAnsi="Arial" w:cs="Arial"/>
          <w:b/>
        </w:rPr>
      </w:pPr>
    </w:p>
    <w:p w:rsidR="004C383D" w:rsidRPr="006E23D0" w:rsidRDefault="004C383D" w:rsidP="004C383D">
      <w:pPr>
        <w:spacing w:after="0" w:line="240" w:lineRule="auto"/>
        <w:jc w:val="center"/>
        <w:rPr>
          <w:rFonts w:ascii="Arial" w:hAnsi="Arial" w:cs="Arial"/>
          <w:b/>
        </w:rPr>
      </w:pPr>
    </w:p>
    <w:p w:rsidR="004C383D" w:rsidRDefault="004C383D" w:rsidP="004C383D">
      <w:pPr>
        <w:spacing w:after="0" w:line="240" w:lineRule="auto"/>
        <w:jc w:val="center"/>
        <w:rPr>
          <w:rFonts w:ascii="Arial" w:hAnsi="Arial" w:cs="Arial"/>
        </w:rPr>
      </w:pPr>
    </w:p>
    <w:p w:rsidR="004C383D" w:rsidRDefault="004C383D" w:rsidP="004C383D">
      <w:pPr>
        <w:spacing w:after="0" w:line="240" w:lineRule="auto"/>
        <w:jc w:val="center"/>
        <w:rPr>
          <w:rFonts w:ascii="Arial" w:hAnsi="Arial" w:cs="Arial"/>
        </w:rPr>
      </w:pPr>
    </w:p>
    <w:p w:rsidR="004C383D" w:rsidRDefault="004C383D" w:rsidP="004C383D">
      <w:pPr>
        <w:spacing w:after="0" w:line="240" w:lineRule="auto"/>
        <w:jc w:val="center"/>
        <w:rPr>
          <w:rFonts w:ascii="Arial" w:hAnsi="Arial" w:cs="Arial"/>
        </w:rPr>
      </w:pPr>
    </w:p>
    <w:p w:rsidR="004C383D" w:rsidRDefault="004C383D" w:rsidP="004C383D">
      <w:pPr>
        <w:spacing w:after="0" w:line="240" w:lineRule="auto"/>
        <w:jc w:val="center"/>
        <w:rPr>
          <w:rFonts w:ascii="Arial" w:hAnsi="Arial" w:cs="Arial"/>
        </w:rPr>
      </w:pPr>
    </w:p>
    <w:p w:rsidR="004C383D" w:rsidRDefault="004C383D" w:rsidP="004C383D">
      <w:pPr>
        <w:spacing w:after="0" w:line="240" w:lineRule="auto"/>
        <w:jc w:val="center"/>
        <w:rPr>
          <w:rFonts w:ascii="Arial" w:hAnsi="Arial" w:cs="Arial"/>
        </w:rPr>
      </w:pPr>
    </w:p>
    <w:p w:rsidR="004C383D" w:rsidRDefault="004C383D" w:rsidP="004C383D">
      <w:pPr>
        <w:spacing w:after="0" w:line="240" w:lineRule="auto"/>
        <w:jc w:val="center"/>
        <w:rPr>
          <w:rFonts w:ascii="Arial" w:hAnsi="Arial" w:cs="Arial"/>
        </w:rPr>
      </w:pPr>
    </w:p>
    <w:p w:rsidR="004C383D" w:rsidRPr="00D801DD" w:rsidRDefault="004C383D" w:rsidP="004C383D">
      <w:pPr>
        <w:spacing w:after="0" w:line="240" w:lineRule="auto"/>
        <w:jc w:val="center"/>
        <w:rPr>
          <w:b/>
        </w:rPr>
      </w:pPr>
      <w:r>
        <w:rPr>
          <w:rFonts w:ascii="Arial" w:hAnsi="Arial" w:cs="Arial"/>
          <w:b/>
          <w:sz w:val="28"/>
          <w:szCs w:val="28"/>
        </w:rPr>
        <w:t xml:space="preserve">АСТАНА </w:t>
      </w:r>
      <w:r w:rsidRPr="00D801DD">
        <w:rPr>
          <w:rFonts w:ascii="Arial" w:hAnsi="Arial" w:cs="Arial"/>
          <w:b/>
          <w:sz w:val="28"/>
          <w:szCs w:val="28"/>
        </w:rPr>
        <w:t>2015</w:t>
      </w:r>
    </w:p>
    <w:p w:rsidR="00E76D02" w:rsidRDefault="00E76D02" w:rsidP="00506EA6">
      <w:pPr>
        <w:spacing w:after="0" w:line="240" w:lineRule="auto"/>
        <w:jc w:val="center"/>
        <w:rPr>
          <w:rFonts w:ascii="Arial" w:hAnsi="Arial" w:cs="Arial"/>
          <w:b/>
          <w:color w:val="5B9BD5" w:themeColor="accent1"/>
          <w:sz w:val="32"/>
        </w:rPr>
      </w:pPr>
    </w:p>
    <w:p w:rsidR="00506EA6" w:rsidRPr="00506EA6" w:rsidRDefault="00506EA6" w:rsidP="00506EA6">
      <w:pPr>
        <w:spacing w:after="0" w:line="240" w:lineRule="auto"/>
        <w:jc w:val="center"/>
        <w:rPr>
          <w:rFonts w:ascii="Arial" w:hAnsi="Arial" w:cs="Arial"/>
          <w:b/>
          <w:color w:val="5B9BD5" w:themeColor="accent1"/>
          <w:sz w:val="32"/>
        </w:rPr>
      </w:pPr>
      <w:r w:rsidRPr="00506EA6">
        <w:rPr>
          <w:rFonts w:ascii="Arial" w:hAnsi="Arial" w:cs="Arial"/>
          <w:b/>
          <w:color w:val="5B9BD5" w:themeColor="accent1"/>
          <w:sz w:val="32"/>
        </w:rPr>
        <w:t>МЕТОДОЛОГИЧЕСКИЕ ВОПРОСЫ</w:t>
      </w:r>
    </w:p>
    <w:p w:rsidR="00506EA6" w:rsidRPr="00F07229" w:rsidRDefault="00506EA6" w:rsidP="00506EA6">
      <w:pPr>
        <w:spacing w:after="0" w:line="240" w:lineRule="auto"/>
        <w:jc w:val="center"/>
        <w:rPr>
          <w:rFonts w:ascii="Arial" w:hAnsi="Arial" w:cs="Arial"/>
          <w:b/>
          <w:color w:val="5B9BD5" w:themeColor="accent1"/>
        </w:rPr>
      </w:pPr>
    </w:p>
    <w:p w:rsidR="00BE09FD" w:rsidRPr="00506EA6" w:rsidRDefault="00E76D02" w:rsidP="00E76D02">
      <w:pPr>
        <w:tabs>
          <w:tab w:val="left" w:pos="709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372"/>
          <w:tab w:val="left" w:pos="9656"/>
        </w:tabs>
        <w:spacing w:after="0" w:line="240" w:lineRule="auto"/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</w:r>
      <w:r w:rsidR="00C47BC8" w:rsidRPr="00506EA6">
        <w:rPr>
          <w:rFonts w:ascii="Arial" w:hAnsi="Arial" w:cs="Arial"/>
          <w:color w:val="000000"/>
          <w:sz w:val="28"/>
        </w:rPr>
        <w:t>Для выявления уровня доверия и удовлетворенности граждан качеством работы судов и предоставлением судебных услуг, объективной оценки качеств</w:t>
      </w:r>
      <w:r w:rsidR="0082264F">
        <w:rPr>
          <w:rFonts w:ascii="Arial" w:hAnsi="Arial" w:cs="Arial"/>
          <w:color w:val="000000"/>
          <w:sz w:val="28"/>
        </w:rPr>
        <w:t>а</w:t>
      </w:r>
      <w:r w:rsidR="00C47BC8" w:rsidRPr="00506EA6">
        <w:rPr>
          <w:rFonts w:ascii="Arial" w:hAnsi="Arial" w:cs="Arial"/>
          <w:color w:val="000000"/>
          <w:sz w:val="28"/>
        </w:rPr>
        <w:t xml:space="preserve"> и эффективности функционирования системы правосудия, Центр исследования правовой политики совместно с ПРООН </w:t>
      </w:r>
      <w:r w:rsidR="00BE09FD" w:rsidRPr="00506EA6">
        <w:rPr>
          <w:rFonts w:ascii="Arial" w:hAnsi="Arial" w:cs="Arial"/>
          <w:color w:val="000000"/>
          <w:sz w:val="28"/>
        </w:rPr>
        <w:t xml:space="preserve">с февраля по май месяц </w:t>
      </w:r>
      <w:r w:rsidR="00C47BC8" w:rsidRPr="00506EA6">
        <w:rPr>
          <w:rFonts w:ascii="Arial" w:hAnsi="Arial" w:cs="Arial"/>
          <w:color w:val="000000"/>
          <w:sz w:val="28"/>
        </w:rPr>
        <w:t>201</w:t>
      </w:r>
      <w:r w:rsidR="00BE09FD" w:rsidRPr="00506EA6">
        <w:rPr>
          <w:rFonts w:ascii="Arial" w:hAnsi="Arial" w:cs="Arial"/>
          <w:color w:val="000000"/>
          <w:sz w:val="28"/>
        </w:rPr>
        <w:t xml:space="preserve">5 </w:t>
      </w:r>
      <w:r w:rsidR="00C47BC8" w:rsidRPr="00506EA6">
        <w:rPr>
          <w:rFonts w:ascii="Arial" w:hAnsi="Arial" w:cs="Arial"/>
          <w:color w:val="000000"/>
          <w:sz w:val="28"/>
        </w:rPr>
        <w:t xml:space="preserve">года реализовал независимое социологическое исследование среди участников судебных процессов в судах </w:t>
      </w:r>
      <w:r w:rsidR="00BE09FD" w:rsidRPr="00506EA6">
        <w:rPr>
          <w:rFonts w:ascii="Arial" w:hAnsi="Arial" w:cs="Arial"/>
          <w:color w:val="000000"/>
          <w:sz w:val="28"/>
        </w:rPr>
        <w:t>республики</w:t>
      </w:r>
      <w:r w:rsidR="00C47BC8" w:rsidRPr="00506EA6">
        <w:rPr>
          <w:rFonts w:ascii="Arial" w:hAnsi="Arial" w:cs="Arial"/>
          <w:color w:val="000000"/>
          <w:sz w:val="28"/>
        </w:rPr>
        <w:t xml:space="preserve">. </w:t>
      </w:r>
    </w:p>
    <w:p w:rsidR="0082264F" w:rsidRDefault="00C47BC8" w:rsidP="00E76D02">
      <w:pPr>
        <w:spacing w:after="0" w:line="240" w:lineRule="auto"/>
        <w:ind w:firstLine="708"/>
        <w:jc w:val="both"/>
        <w:rPr>
          <w:rFonts w:ascii="Arial" w:hAnsi="Arial" w:cs="Arial"/>
          <w:sz w:val="28"/>
        </w:rPr>
      </w:pPr>
      <w:r w:rsidRPr="00506EA6">
        <w:rPr>
          <w:rFonts w:ascii="Arial" w:hAnsi="Arial" w:cs="Arial"/>
          <w:sz w:val="28"/>
        </w:rPr>
        <w:t xml:space="preserve">Задачей исследования было оценить уровень удовлетворенности пользователей судебных услуг доступностью и качеством работы судебных органов.  С этой целью было опрошено </w:t>
      </w:r>
      <w:r w:rsidRPr="00E76D02">
        <w:rPr>
          <w:rFonts w:ascii="Arial" w:hAnsi="Arial" w:cs="Arial"/>
          <w:b/>
          <w:sz w:val="28"/>
        </w:rPr>
        <w:t>12</w:t>
      </w:r>
      <w:r w:rsidR="00E76D02" w:rsidRPr="00E76D02">
        <w:rPr>
          <w:rFonts w:ascii="Arial" w:hAnsi="Arial" w:cs="Arial"/>
          <w:b/>
          <w:sz w:val="28"/>
        </w:rPr>
        <w:t xml:space="preserve"> </w:t>
      </w:r>
      <w:r w:rsidRPr="00E76D02">
        <w:rPr>
          <w:rFonts w:ascii="Arial" w:hAnsi="Arial" w:cs="Arial"/>
          <w:b/>
          <w:sz w:val="28"/>
        </w:rPr>
        <w:t>206 респондентов в 193</w:t>
      </w:r>
      <w:r w:rsidRPr="00506EA6">
        <w:rPr>
          <w:rFonts w:ascii="Arial" w:hAnsi="Arial" w:cs="Arial"/>
          <w:sz w:val="28"/>
        </w:rPr>
        <w:t xml:space="preserve"> районных и приравненных к ним судах Республики Казахстан.</w:t>
      </w:r>
    </w:p>
    <w:p w:rsidR="00C47BC8" w:rsidRPr="00506EA6" w:rsidRDefault="00C47BC8" w:rsidP="00E76D02">
      <w:pPr>
        <w:spacing w:after="0" w:line="240" w:lineRule="auto"/>
        <w:ind w:firstLine="708"/>
        <w:jc w:val="both"/>
        <w:rPr>
          <w:rFonts w:ascii="Arial" w:hAnsi="Arial" w:cs="Arial"/>
          <w:sz w:val="28"/>
        </w:rPr>
      </w:pPr>
      <w:r w:rsidRPr="00506EA6">
        <w:rPr>
          <w:rFonts w:ascii="Arial" w:hAnsi="Arial" w:cs="Arial"/>
          <w:sz w:val="28"/>
        </w:rPr>
        <w:t xml:space="preserve">  </w:t>
      </w:r>
    </w:p>
    <w:p w:rsidR="00C47BC8" w:rsidRPr="00506EA6" w:rsidRDefault="00C47BC8" w:rsidP="00E76D02">
      <w:pPr>
        <w:spacing w:after="0" w:line="240" w:lineRule="auto"/>
        <w:ind w:firstLine="708"/>
        <w:jc w:val="both"/>
        <w:rPr>
          <w:rFonts w:ascii="Arial" w:hAnsi="Arial" w:cs="Arial"/>
          <w:sz w:val="28"/>
        </w:rPr>
      </w:pPr>
      <w:r w:rsidRPr="00506EA6">
        <w:rPr>
          <w:rFonts w:ascii="Arial" w:hAnsi="Arial" w:cs="Arial"/>
          <w:sz w:val="28"/>
        </w:rPr>
        <w:t>Опрос проводился на основе самостоятельного заполнения услугополучателями стандартных анкет в зданиях судов.  Анкеты состояли из 32 вопросов для измерения 18 индикаторов доступности и качества судебных услуг, общего уровня удовлетворенности, приоритетов по улучшению работы судей, дальнейших действий в случае несогласия с решением, а также дополнительных вопросов о роли прокуроров в гражданском процессе и качеств</w:t>
      </w:r>
      <w:r w:rsidR="00E76D02">
        <w:rPr>
          <w:rFonts w:ascii="Arial" w:hAnsi="Arial" w:cs="Arial"/>
          <w:sz w:val="28"/>
        </w:rPr>
        <w:t>е</w:t>
      </w:r>
      <w:r w:rsidRPr="00506EA6">
        <w:rPr>
          <w:rFonts w:ascii="Arial" w:hAnsi="Arial" w:cs="Arial"/>
          <w:sz w:val="28"/>
        </w:rPr>
        <w:t xml:space="preserve"> получаемой юридической помощи. </w:t>
      </w:r>
    </w:p>
    <w:p w:rsidR="00C47BC8" w:rsidRPr="00506EA6" w:rsidRDefault="00E76D02" w:rsidP="00E76D02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Анкета разработана с учетом международных стандартов такого опроса впервые с привлечением ученых – социологов </w:t>
      </w:r>
      <w:r w:rsidRPr="00E76D02">
        <w:rPr>
          <w:rFonts w:ascii="Arial" w:hAnsi="Arial" w:cs="Arial"/>
          <w:i/>
          <w:sz w:val="28"/>
        </w:rPr>
        <w:t>(учтены рекомендации эксперта П.Альберса по итогам международного семинара в Верховном Суде в январе 2015 года).</w:t>
      </w:r>
      <w:r>
        <w:rPr>
          <w:rFonts w:ascii="Arial" w:hAnsi="Arial" w:cs="Arial"/>
          <w:sz w:val="28"/>
        </w:rPr>
        <w:t xml:space="preserve"> </w:t>
      </w:r>
    </w:p>
    <w:p w:rsidR="00C47BC8" w:rsidRPr="00506EA6" w:rsidRDefault="0082264F" w:rsidP="00E76D02">
      <w:pPr>
        <w:spacing w:after="0" w:line="240" w:lineRule="auto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:rsidR="00880370" w:rsidRPr="00506EA6" w:rsidRDefault="00C47BC8" w:rsidP="00E76D02">
      <w:pPr>
        <w:spacing w:after="0" w:line="240" w:lineRule="auto"/>
        <w:ind w:firstLine="708"/>
        <w:jc w:val="both"/>
        <w:rPr>
          <w:rFonts w:ascii="Arial" w:hAnsi="Arial" w:cs="Arial"/>
          <w:sz w:val="28"/>
        </w:rPr>
      </w:pPr>
      <w:r w:rsidRPr="00506EA6">
        <w:rPr>
          <w:rFonts w:ascii="Arial" w:hAnsi="Arial" w:cs="Arial"/>
          <w:sz w:val="28"/>
        </w:rPr>
        <w:t>Единицами анализа выступили регионы страны: всего 16 регионов (14 областей и два города особого статуса: г. Алматы и г. Астана).  Выборка была основана на данных о нагрузке районных судов и общем объеме судебных дел по категориям за 2013</w:t>
      </w:r>
      <w:r w:rsidR="00E76D02">
        <w:rPr>
          <w:rFonts w:ascii="Arial" w:hAnsi="Arial" w:cs="Arial"/>
          <w:sz w:val="28"/>
        </w:rPr>
        <w:t xml:space="preserve"> -2014 годы</w:t>
      </w:r>
      <w:r w:rsidRPr="00506EA6">
        <w:rPr>
          <w:rFonts w:ascii="Arial" w:hAnsi="Arial" w:cs="Arial"/>
          <w:sz w:val="28"/>
        </w:rPr>
        <w:t xml:space="preserve">.  </w:t>
      </w:r>
    </w:p>
    <w:p w:rsidR="00C47BC8" w:rsidRPr="00506EA6" w:rsidRDefault="00C47BC8" w:rsidP="00E76D02">
      <w:pPr>
        <w:spacing w:after="0" w:line="240" w:lineRule="auto"/>
        <w:ind w:firstLine="708"/>
        <w:jc w:val="both"/>
        <w:rPr>
          <w:rFonts w:ascii="Arial" w:hAnsi="Arial" w:cs="Arial"/>
          <w:sz w:val="28"/>
        </w:rPr>
      </w:pPr>
      <w:r w:rsidRPr="00506EA6">
        <w:rPr>
          <w:rFonts w:ascii="Arial" w:hAnsi="Arial" w:cs="Arial"/>
          <w:sz w:val="28"/>
        </w:rPr>
        <w:t xml:space="preserve">Описательный анализ выборочной совокупности позволяет говорить о хороших показателях репрезентативности в аспекте социально-демографических характеристик респондентов (пол, возраст, национальность, уровень образования, занятость и тип поселения), видов судебных дел, этапов и участников процесса.  </w:t>
      </w:r>
    </w:p>
    <w:p w:rsidR="00C47BC8" w:rsidRPr="00506EA6" w:rsidRDefault="00C47BC8" w:rsidP="00E76D02">
      <w:pPr>
        <w:spacing w:after="0" w:line="259" w:lineRule="auto"/>
        <w:rPr>
          <w:rFonts w:ascii="Arial" w:hAnsi="Arial" w:cs="Arial"/>
          <w:b/>
          <w:color w:val="5B9BD5" w:themeColor="accent1"/>
          <w:sz w:val="40"/>
        </w:rPr>
      </w:pPr>
    </w:p>
    <w:p w:rsidR="00447463" w:rsidRDefault="001A5F20" w:rsidP="00E76D02">
      <w:pPr>
        <w:spacing w:after="0" w:line="259" w:lineRule="auto"/>
        <w:jc w:val="center"/>
        <w:rPr>
          <w:rFonts w:ascii="Arial" w:hAnsi="Arial" w:cs="Arial"/>
          <w:b/>
          <w:color w:val="5B9BD5" w:themeColor="accent1"/>
          <w:sz w:val="32"/>
        </w:rPr>
      </w:pPr>
      <w:r>
        <w:rPr>
          <w:rFonts w:ascii="Arial" w:hAnsi="Arial" w:cs="Arial"/>
          <w:b/>
          <w:color w:val="5B9BD5" w:themeColor="accent1"/>
          <w:sz w:val="32"/>
        </w:rPr>
        <w:br w:type="page"/>
      </w:r>
      <w:r w:rsidR="00D23CCF" w:rsidRPr="00D23CCF">
        <w:rPr>
          <w:rFonts w:ascii="Arial" w:hAnsi="Arial" w:cs="Arial"/>
          <w:b/>
          <w:color w:val="5B9BD5" w:themeColor="accent1"/>
          <w:sz w:val="32"/>
        </w:rPr>
        <w:lastRenderedPageBreak/>
        <w:t>РАСПРЕДЕЛЕНИЕ ОПРОШЕННЫХ ПОЛУЧАТЕЛЕЙ</w:t>
      </w:r>
    </w:p>
    <w:p w:rsidR="003F61F4" w:rsidRPr="00D23CCF" w:rsidRDefault="00D23CCF" w:rsidP="00506EA6">
      <w:pPr>
        <w:tabs>
          <w:tab w:val="left" w:pos="6750"/>
        </w:tabs>
        <w:spacing w:after="0" w:line="259" w:lineRule="auto"/>
        <w:jc w:val="center"/>
        <w:rPr>
          <w:rFonts w:ascii="Arial" w:hAnsi="Arial" w:cs="Arial"/>
          <w:b/>
          <w:color w:val="5B9BD5" w:themeColor="accent1"/>
          <w:sz w:val="32"/>
        </w:rPr>
      </w:pPr>
      <w:r w:rsidRPr="00D23CCF">
        <w:rPr>
          <w:rFonts w:ascii="Arial" w:hAnsi="Arial" w:cs="Arial"/>
          <w:b/>
          <w:color w:val="5B9BD5" w:themeColor="accent1"/>
          <w:sz w:val="32"/>
        </w:rPr>
        <w:t>СУДЕБ</w:t>
      </w:r>
      <w:r>
        <w:rPr>
          <w:rFonts w:ascii="Arial" w:hAnsi="Arial" w:cs="Arial"/>
          <w:b/>
          <w:color w:val="5B9BD5" w:themeColor="accent1"/>
          <w:sz w:val="32"/>
        </w:rPr>
        <w:t>НЫХ УСЛУГ В РАЗРЕЗЕ РЕГИОНОВ РК</w:t>
      </w:r>
    </w:p>
    <w:p w:rsidR="003F61F4" w:rsidRPr="006E23D0" w:rsidRDefault="003F61F4" w:rsidP="00447463">
      <w:pPr>
        <w:pStyle w:val="a3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1675"/>
        <w:gridCol w:w="1927"/>
      </w:tblGrid>
      <w:tr w:rsidR="003F61F4" w:rsidRPr="000E7970" w:rsidTr="003F61F4">
        <w:trPr>
          <w:trHeight w:val="650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0E7970">
              <w:rPr>
                <w:rFonts w:ascii="Arial" w:hAnsi="Arial" w:cs="Arial"/>
                <w:b/>
                <w:color w:val="000000"/>
                <w:sz w:val="24"/>
              </w:rPr>
              <w:t>Регионы РК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0E7970">
              <w:rPr>
                <w:rFonts w:ascii="Arial" w:hAnsi="Arial" w:cs="Arial"/>
                <w:b/>
                <w:color w:val="000000"/>
                <w:sz w:val="24"/>
              </w:rPr>
              <w:t>Частота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0E7970">
              <w:rPr>
                <w:rFonts w:ascii="Arial" w:hAnsi="Arial" w:cs="Arial"/>
                <w:b/>
                <w:color w:val="000000"/>
                <w:sz w:val="24"/>
              </w:rPr>
              <w:t>Проценты</w:t>
            </w:r>
          </w:p>
        </w:tc>
      </w:tr>
      <w:tr w:rsidR="003F61F4" w:rsidRPr="000E7970" w:rsidTr="003F61F4">
        <w:trPr>
          <w:trHeight w:val="397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0E7970">
              <w:rPr>
                <w:rFonts w:ascii="Arial" w:hAnsi="Arial" w:cs="Arial"/>
                <w:i/>
                <w:color w:val="000000"/>
                <w:sz w:val="24"/>
              </w:rPr>
              <w:t>Всего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0E7970">
              <w:rPr>
                <w:rFonts w:ascii="Arial" w:hAnsi="Arial" w:cs="Arial"/>
                <w:i/>
                <w:color w:val="000000"/>
                <w:sz w:val="24"/>
              </w:rPr>
              <w:t>12206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0E7970">
              <w:rPr>
                <w:rFonts w:ascii="Arial" w:hAnsi="Arial" w:cs="Arial"/>
                <w:i/>
                <w:color w:val="000000"/>
                <w:sz w:val="24"/>
              </w:rPr>
              <w:t>100%</w:t>
            </w:r>
          </w:p>
        </w:tc>
      </w:tr>
      <w:tr w:rsidR="003F61F4" w:rsidRPr="000E7970" w:rsidTr="00664AE5">
        <w:trPr>
          <w:trHeight w:val="340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г. Астана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786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6,4%</w:t>
            </w:r>
          </w:p>
        </w:tc>
      </w:tr>
      <w:tr w:rsidR="003F61F4" w:rsidRPr="000E7970" w:rsidTr="00664AE5">
        <w:trPr>
          <w:trHeight w:val="340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г. Алматы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1259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10,3%</w:t>
            </w:r>
          </w:p>
        </w:tc>
      </w:tr>
      <w:tr w:rsidR="003F61F4" w:rsidRPr="000E7970" w:rsidTr="00664AE5">
        <w:trPr>
          <w:trHeight w:val="340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Акмолинская область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555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4,5%</w:t>
            </w:r>
          </w:p>
        </w:tc>
      </w:tr>
      <w:tr w:rsidR="003F61F4" w:rsidRPr="000E7970" w:rsidTr="00664AE5">
        <w:trPr>
          <w:trHeight w:val="340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Актюбинская область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629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5,2%</w:t>
            </w:r>
          </w:p>
        </w:tc>
      </w:tr>
      <w:tr w:rsidR="003F61F4" w:rsidRPr="000E7970" w:rsidTr="00664AE5">
        <w:trPr>
          <w:trHeight w:val="340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Алматинская область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817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6,7%</w:t>
            </w:r>
          </w:p>
        </w:tc>
      </w:tr>
      <w:tr w:rsidR="003F61F4" w:rsidRPr="000E7970" w:rsidTr="00664AE5">
        <w:trPr>
          <w:trHeight w:val="340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Атырауская область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480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3,9%</w:t>
            </w:r>
          </w:p>
        </w:tc>
      </w:tr>
      <w:tr w:rsidR="003F61F4" w:rsidRPr="000E7970" w:rsidTr="00664AE5">
        <w:trPr>
          <w:trHeight w:val="340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Восточно-Казахстанская область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1190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9,7%</w:t>
            </w:r>
          </w:p>
        </w:tc>
      </w:tr>
      <w:tr w:rsidR="003F61F4" w:rsidRPr="000E7970" w:rsidTr="00664AE5">
        <w:trPr>
          <w:trHeight w:val="340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Жамбылская область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575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4,7%</w:t>
            </w:r>
          </w:p>
        </w:tc>
      </w:tr>
      <w:tr w:rsidR="003F61F4" w:rsidRPr="000E7970" w:rsidTr="00664AE5">
        <w:trPr>
          <w:trHeight w:val="340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Западно-Казахстанская область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510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4,2%</w:t>
            </w:r>
          </w:p>
        </w:tc>
      </w:tr>
      <w:tr w:rsidR="003F61F4" w:rsidRPr="000E7970" w:rsidTr="00664AE5">
        <w:trPr>
          <w:trHeight w:val="340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Карагандинская область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1312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10,7%</w:t>
            </w:r>
          </w:p>
        </w:tc>
      </w:tr>
      <w:tr w:rsidR="003F61F4" w:rsidRPr="000E7970" w:rsidTr="00664AE5">
        <w:trPr>
          <w:trHeight w:val="340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Костанайская область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895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7,3%</w:t>
            </w:r>
          </w:p>
        </w:tc>
      </w:tr>
      <w:tr w:rsidR="003F61F4" w:rsidRPr="000E7970" w:rsidTr="00664AE5">
        <w:trPr>
          <w:trHeight w:val="340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Кызылординская область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425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3,5%</w:t>
            </w:r>
          </w:p>
        </w:tc>
      </w:tr>
      <w:tr w:rsidR="003F61F4" w:rsidRPr="000E7970" w:rsidTr="00664AE5">
        <w:trPr>
          <w:trHeight w:val="340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Мангыстауская область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461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3,8%</w:t>
            </w:r>
          </w:p>
        </w:tc>
      </w:tr>
      <w:tr w:rsidR="003F61F4" w:rsidRPr="000E7970" w:rsidTr="00664AE5">
        <w:trPr>
          <w:trHeight w:val="340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Павлода</w:t>
            </w:r>
            <w:r w:rsidR="0082264F">
              <w:rPr>
                <w:rFonts w:ascii="Arial" w:hAnsi="Arial" w:cs="Arial"/>
                <w:color w:val="000000"/>
                <w:sz w:val="24"/>
              </w:rPr>
              <w:t>р</w:t>
            </w:r>
            <w:r w:rsidRPr="000E7970">
              <w:rPr>
                <w:rFonts w:ascii="Arial" w:hAnsi="Arial" w:cs="Arial"/>
                <w:color w:val="000000"/>
                <w:sz w:val="24"/>
              </w:rPr>
              <w:t>ская область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810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6,6%</w:t>
            </w:r>
          </w:p>
        </w:tc>
      </w:tr>
      <w:tr w:rsidR="003F61F4" w:rsidRPr="000E7970" w:rsidTr="00664AE5">
        <w:trPr>
          <w:trHeight w:val="340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Северо-Казахстанская область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447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3,7%</w:t>
            </w:r>
          </w:p>
        </w:tc>
      </w:tr>
      <w:tr w:rsidR="003F61F4" w:rsidRPr="000E7970" w:rsidTr="00664AE5">
        <w:trPr>
          <w:trHeight w:val="340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Южно-Казахстанская область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1055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F4" w:rsidRPr="000E7970" w:rsidRDefault="003F61F4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8,6%</w:t>
            </w:r>
          </w:p>
        </w:tc>
      </w:tr>
    </w:tbl>
    <w:p w:rsidR="00447463" w:rsidRDefault="00447463" w:rsidP="00447463">
      <w:pPr>
        <w:pStyle w:val="a3"/>
        <w:spacing w:after="0"/>
        <w:rPr>
          <w:rFonts w:ascii="Arial" w:hAnsi="Arial" w:cs="Arial"/>
          <w:b/>
          <w:sz w:val="22"/>
          <w:szCs w:val="22"/>
        </w:rPr>
      </w:pPr>
    </w:p>
    <w:p w:rsidR="00D81686" w:rsidRDefault="00D81686" w:rsidP="00447463">
      <w:pPr>
        <w:pStyle w:val="a3"/>
        <w:spacing w:after="0"/>
        <w:rPr>
          <w:rFonts w:ascii="Arial" w:hAnsi="Arial" w:cs="Arial"/>
          <w:sz w:val="22"/>
          <w:szCs w:val="22"/>
        </w:rPr>
      </w:pPr>
    </w:p>
    <w:p w:rsidR="00424136" w:rsidRPr="000E7970" w:rsidRDefault="00A27864" w:rsidP="00447463">
      <w:pPr>
        <w:pStyle w:val="a3"/>
        <w:spacing w:after="0"/>
        <w:rPr>
          <w:rFonts w:ascii="Arial" w:hAnsi="Arial" w:cs="Arial"/>
          <w:sz w:val="24"/>
          <w:szCs w:val="22"/>
        </w:rPr>
      </w:pPr>
      <w:r w:rsidRPr="000E7970">
        <w:rPr>
          <w:rFonts w:ascii="Arial" w:hAnsi="Arial" w:cs="Arial"/>
          <w:sz w:val="24"/>
          <w:szCs w:val="22"/>
        </w:rPr>
        <w:t>Социологический о</w:t>
      </w:r>
      <w:r w:rsidR="00424136" w:rsidRPr="000E7970">
        <w:rPr>
          <w:rFonts w:ascii="Arial" w:hAnsi="Arial" w:cs="Arial"/>
          <w:sz w:val="24"/>
          <w:szCs w:val="22"/>
        </w:rPr>
        <w:t>прос проведен в 193 районных и приравненных к ним судах</w:t>
      </w:r>
      <w:r w:rsidR="0093001B" w:rsidRPr="000E7970">
        <w:rPr>
          <w:rFonts w:ascii="Arial" w:hAnsi="Arial" w:cs="Arial"/>
          <w:sz w:val="24"/>
          <w:szCs w:val="22"/>
        </w:rPr>
        <w:t>, в котором приняло участие 12206 респондентов.</w:t>
      </w:r>
    </w:p>
    <w:p w:rsidR="003F61F4" w:rsidRPr="000E7970" w:rsidRDefault="003F61F4" w:rsidP="00447463">
      <w:pPr>
        <w:spacing w:after="0" w:line="259" w:lineRule="auto"/>
        <w:rPr>
          <w:rFonts w:ascii="Arial" w:hAnsi="Arial" w:cs="Arial"/>
          <w:b/>
          <w:color w:val="5B9BD5" w:themeColor="accent1"/>
          <w:sz w:val="28"/>
        </w:rPr>
      </w:pPr>
    </w:p>
    <w:p w:rsidR="00664AE5" w:rsidRDefault="00664AE5">
      <w:pPr>
        <w:spacing w:after="160" w:line="259" w:lineRule="auto"/>
        <w:rPr>
          <w:rFonts w:ascii="Arial" w:hAnsi="Arial" w:cs="Arial"/>
          <w:b/>
          <w:color w:val="5B9BD5" w:themeColor="accent1"/>
          <w:sz w:val="32"/>
        </w:rPr>
      </w:pPr>
      <w:r>
        <w:rPr>
          <w:rFonts w:ascii="Arial" w:hAnsi="Arial" w:cs="Arial"/>
          <w:b/>
          <w:color w:val="5B9BD5" w:themeColor="accent1"/>
          <w:sz w:val="32"/>
        </w:rPr>
        <w:br w:type="page"/>
      </w:r>
    </w:p>
    <w:p w:rsidR="00D90EFE" w:rsidRPr="00447463" w:rsidRDefault="00447463" w:rsidP="00447463">
      <w:pPr>
        <w:tabs>
          <w:tab w:val="left" w:pos="6750"/>
        </w:tabs>
        <w:spacing w:after="0" w:line="259" w:lineRule="auto"/>
        <w:jc w:val="center"/>
        <w:rPr>
          <w:rFonts w:ascii="Arial" w:hAnsi="Arial" w:cs="Arial"/>
          <w:b/>
          <w:color w:val="5B9BD5" w:themeColor="accent1"/>
          <w:sz w:val="32"/>
        </w:rPr>
      </w:pPr>
      <w:r w:rsidRPr="00447463">
        <w:rPr>
          <w:rFonts w:ascii="Arial" w:hAnsi="Arial" w:cs="Arial"/>
          <w:b/>
          <w:color w:val="5B9BD5" w:themeColor="accent1"/>
          <w:sz w:val="32"/>
        </w:rPr>
        <w:lastRenderedPageBreak/>
        <w:t>СОЦИАЛЬНО-ДЕМОГРАФИЧЕСКИЕ ХАРАКТЕРИСТИКИ РЕСПОНДЕНТОВ</w:t>
      </w:r>
    </w:p>
    <w:p w:rsidR="00D90EFE" w:rsidRPr="006E23D0" w:rsidRDefault="00D90EFE" w:rsidP="0044746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700"/>
        <w:gridCol w:w="1276"/>
        <w:gridCol w:w="1319"/>
      </w:tblGrid>
      <w:tr w:rsidR="00D90EFE" w:rsidRPr="000E7970" w:rsidTr="00C47BC8">
        <w:trPr>
          <w:trHeight w:val="454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0E7970">
              <w:rPr>
                <w:rFonts w:ascii="Arial" w:hAnsi="Arial" w:cs="Arial"/>
                <w:b/>
                <w:bCs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0E7970">
              <w:rPr>
                <w:rFonts w:ascii="Arial" w:hAnsi="Arial" w:cs="Arial"/>
                <w:b/>
                <w:bCs/>
                <w:sz w:val="24"/>
              </w:rPr>
              <w:t>Кол-во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0E7970">
              <w:rPr>
                <w:rFonts w:ascii="Arial" w:hAnsi="Arial" w:cs="Arial"/>
                <w:b/>
                <w:bCs/>
                <w:sz w:val="24"/>
              </w:rPr>
              <w:t>%</w:t>
            </w:r>
          </w:p>
        </w:tc>
      </w:tr>
      <w:tr w:rsidR="00D90EFE" w:rsidRPr="000E7970" w:rsidTr="00C47BC8">
        <w:trPr>
          <w:trHeight w:val="454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0E7970">
              <w:rPr>
                <w:rFonts w:ascii="Arial" w:hAnsi="Arial" w:cs="Arial"/>
                <w:b/>
                <w:bCs/>
                <w:sz w:val="24"/>
              </w:rPr>
              <w:t>12206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0E7970">
              <w:rPr>
                <w:rFonts w:ascii="Arial" w:hAnsi="Arial" w:cs="Arial"/>
                <w:b/>
                <w:bCs/>
                <w:sz w:val="24"/>
              </w:rPr>
              <w:t>100</w:t>
            </w:r>
          </w:p>
        </w:tc>
      </w:tr>
      <w:tr w:rsidR="00D90EFE" w:rsidRPr="000E7970" w:rsidTr="003958DA">
        <w:trPr>
          <w:trHeight w:val="39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0E7970">
              <w:rPr>
                <w:rFonts w:ascii="Arial" w:hAnsi="Arial" w:cs="Arial"/>
                <w:b/>
                <w:bCs/>
                <w:sz w:val="24"/>
              </w:rPr>
              <w:t>Пол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FE" w:rsidRPr="000E7970" w:rsidRDefault="00D90EFE" w:rsidP="00447463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0E7970">
              <w:rPr>
                <w:rFonts w:ascii="Arial" w:hAnsi="Arial" w:cs="Arial"/>
                <w:bCs/>
                <w:sz w:val="24"/>
              </w:rPr>
              <w:t>Мужчины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E7970">
              <w:rPr>
                <w:rFonts w:ascii="Arial" w:hAnsi="Arial" w:cs="Arial"/>
                <w:bCs/>
                <w:sz w:val="24"/>
              </w:rPr>
              <w:t>7024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E7970">
              <w:rPr>
                <w:rFonts w:ascii="Arial" w:hAnsi="Arial" w:cs="Arial"/>
                <w:bCs/>
                <w:sz w:val="24"/>
              </w:rPr>
              <w:t>57,5%</w:t>
            </w:r>
          </w:p>
        </w:tc>
      </w:tr>
      <w:tr w:rsidR="00D90EFE" w:rsidRPr="000E7970" w:rsidTr="003958DA">
        <w:trPr>
          <w:trHeight w:val="39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EFE" w:rsidRPr="000E7970" w:rsidRDefault="00D90EFE" w:rsidP="00447463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0E7970">
              <w:rPr>
                <w:rFonts w:ascii="Arial" w:hAnsi="Arial" w:cs="Arial"/>
                <w:bCs/>
                <w:sz w:val="24"/>
              </w:rPr>
              <w:t>Женщины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E7970">
              <w:rPr>
                <w:rFonts w:ascii="Arial" w:hAnsi="Arial" w:cs="Arial"/>
                <w:bCs/>
                <w:sz w:val="24"/>
              </w:rPr>
              <w:t>5182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E7970">
              <w:rPr>
                <w:rFonts w:ascii="Arial" w:hAnsi="Arial" w:cs="Arial"/>
                <w:bCs/>
                <w:sz w:val="24"/>
              </w:rPr>
              <w:t>42,5%</w:t>
            </w:r>
          </w:p>
        </w:tc>
      </w:tr>
      <w:tr w:rsidR="00D90EFE" w:rsidRPr="000E7970" w:rsidTr="003958DA">
        <w:trPr>
          <w:trHeight w:val="397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0E7970">
              <w:rPr>
                <w:rFonts w:ascii="Arial" w:hAnsi="Arial" w:cs="Arial"/>
                <w:b/>
                <w:bCs/>
                <w:sz w:val="24"/>
              </w:rPr>
              <w:t>Возраст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90EFE" w:rsidRPr="000E7970" w:rsidRDefault="00D90EFE" w:rsidP="00447463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0E7970">
              <w:rPr>
                <w:rFonts w:ascii="Arial" w:hAnsi="Arial" w:cs="Arial"/>
                <w:bCs/>
                <w:sz w:val="24"/>
              </w:rPr>
              <w:t>18-25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E7970">
              <w:rPr>
                <w:rFonts w:ascii="Arial" w:hAnsi="Arial" w:cs="Arial"/>
                <w:bCs/>
                <w:sz w:val="24"/>
              </w:rPr>
              <w:t>1496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E7970">
              <w:rPr>
                <w:rFonts w:ascii="Arial" w:hAnsi="Arial" w:cs="Arial"/>
                <w:bCs/>
                <w:sz w:val="24"/>
              </w:rPr>
              <w:t>12,3%</w:t>
            </w:r>
          </w:p>
        </w:tc>
      </w:tr>
      <w:tr w:rsidR="00D90EFE" w:rsidRPr="000E7970" w:rsidTr="003958DA">
        <w:trPr>
          <w:trHeight w:val="39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90EFE" w:rsidRPr="000E7970" w:rsidRDefault="00D90EFE" w:rsidP="00447463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0E7970">
              <w:rPr>
                <w:rFonts w:ascii="Arial" w:hAnsi="Arial" w:cs="Arial"/>
                <w:bCs/>
                <w:sz w:val="24"/>
              </w:rPr>
              <w:t>26-35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E7970">
              <w:rPr>
                <w:rFonts w:ascii="Arial" w:hAnsi="Arial" w:cs="Arial"/>
                <w:bCs/>
                <w:sz w:val="24"/>
              </w:rPr>
              <w:t>3998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E7970">
              <w:rPr>
                <w:rFonts w:ascii="Arial" w:hAnsi="Arial" w:cs="Arial"/>
                <w:bCs/>
                <w:sz w:val="24"/>
              </w:rPr>
              <w:t>32,8%</w:t>
            </w:r>
          </w:p>
        </w:tc>
      </w:tr>
      <w:tr w:rsidR="00D90EFE" w:rsidRPr="000E7970" w:rsidTr="003958DA">
        <w:trPr>
          <w:trHeight w:val="39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90EFE" w:rsidRPr="000E7970" w:rsidRDefault="00D90EFE" w:rsidP="00447463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0E7970">
              <w:rPr>
                <w:rFonts w:ascii="Arial" w:hAnsi="Arial" w:cs="Arial"/>
                <w:bCs/>
                <w:sz w:val="24"/>
              </w:rPr>
              <w:t>36-45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E7970">
              <w:rPr>
                <w:rFonts w:ascii="Arial" w:hAnsi="Arial" w:cs="Arial"/>
                <w:bCs/>
                <w:sz w:val="24"/>
              </w:rPr>
              <w:t>3595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E7970">
              <w:rPr>
                <w:rFonts w:ascii="Arial" w:hAnsi="Arial" w:cs="Arial"/>
                <w:bCs/>
                <w:sz w:val="24"/>
              </w:rPr>
              <w:t>29,5%</w:t>
            </w:r>
          </w:p>
        </w:tc>
      </w:tr>
      <w:tr w:rsidR="00D90EFE" w:rsidRPr="000E7970" w:rsidTr="003958DA">
        <w:trPr>
          <w:trHeight w:val="39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90EFE" w:rsidRPr="000E7970" w:rsidRDefault="00D90EFE" w:rsidP="00447463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0E7970">
              <w:rPr>
                <w:rFonts w:ascii="Arial" w:hAnsi="Arial" w:cs="Arial"/>
                <w:bCs/>
                <w:sz w:val="24"/>
              </w:rPr>
              <w:t>46-55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E7970">
              <w:rPr>
                <w:rFonts w:ascii="Arial" w:hAnsi="Arial" w:cs="Arial"/>
                <w:bCs/>
                <w:sz w:val="24"/>
              </w:rPr>
              <w:t>2249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E7970">
              <w:rPr>
                <w:rFonts w:ascii="Arial" w:hAnsi="Arial" w:cs="Arial"/>
                <w:bCs/>
                <w:sz w:val="24"/>
              </w:rPr>
              <w:t>18,4%</w:t>
            </w:r>
          </w:p>
        </w:tc>
      </w:tr>
      <w:tr w:rsidR="00D90EFE" w:rsidRPr="000E7970" w:rsidTr="003958DA">
        <w:trPr>
          <w:trHeight w:val="39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90EFE" w:rsidRPr="000E7970" w:rsidRDefault="00D90EFE" w:rsidP="00447463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0E7970">
              <w:rPr>
                <w:rFonts w:ascii="Arial" w:hAnsi="Arial" w:cs="Arial"/>
                <w:bCs/>
                <w:sz w:val="24"/>
              </w:rPr>
              <w:t>56 лет и старше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E7970">
              <w:rPr>
                <w:rFonts w:ascii="Arial" w:hAnsi="Arial" w:cs="Arial"/>
                <w:bCs/>
                <w:sz w:val="24"/>
              </w:rPr>
              <w:t>868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E7970">
              <w:rPr>
                <w:rFonts w:ascii="Arial" w:hAnsi="Arial" w:cs="Arial"/>
                <w:bCs/>
                <w:sz w:val="24"/>
              </w:rPr>
              <w:t>7,1%</w:t>
            </w:r>
          </w:p>
        </w:tc>
      </w:tr>
      <w:tr w:rsidR="00D90EFE" w:rsidRPr="000E7970" w:rsidTr="003958DA">
        <w:trPr>
          <w:trHeight w:val="39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0E7970">
              <w:rPr>
                <w:rFonts w:ascii="Arial" w:hAnsi="Arial" w:cs="Arial"/>
                <w:b/>
                <w:bCs/>
                <w:sz w:val="24"/>
              </w:rPr>
              <w:t>Национальность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FE" w:rsidRPr="000E7970" w:rsidRDefault="00D90EFE" w:rsidP="00447463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0E7970">
              <w:rPr>
                <w:rFonts w:ascii="Arial" w:hAnsi="Arial" w:cs="Arial"/>
                <w:bCs/>
                <w:sz w:val="24"/>
              </w:rPr>
              <w:t>Казахи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E7970">
              <w:rPr>
                <w:rFonts w:ascii="Arial" w:hAnsi="Arial" w:cs="Arial"/>
                <w:bCs/>
                <w:sz w:val="24"/>
              </w:rPr>
              <w:t>7537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E7970">
              <w:rPr>
                <w:rFonts w:ascii="Arial" w:hAnsi="Arial" w:cs="Arial"/>
                <w:bCs/>
                <w:sz w:val="24"/>
              </w:rPr>
              <w:t>61,7%</w:t>
            </w:r>
          </w:p>
        </w:tc>
      </w:tr>
      <w:tr w:rsidR="00D90EFE" w:rsidRPr="000E7970" w:rsidTr="003958DA">
        <w:trPr>
          <w:trHeight w:val="39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FE" w:rsidRPr="000E7970" w:rsidRDefault="00D90EFE" w:rsidP="00447463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0E7970">
              <w:rPr>
                <w:rFonts w:ascii="Arial" w:hAnsi="Arial" w:cs="Arial"/>
                <w:bCs/>
                <w:sz w:val="24"/>
              </w:rPr>
              <w:t>Русские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E7970">
              <w:rPr>
                <w:rFonts w:ascii="Arial" w:hAnsi="Arial" w:cs="Arial"/>
                <w:bCs/>
                <w:sz w:val="24"/>
              </w:rPr>
              <w:t>3834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E7970">
              <w:rPr>
                <w:rFonts w:ascii="Arial" w:hAnsi="Arial" w:cs="Arial"/>
                <w:bCs/>
                <w:sz w:val="24"/>
              </w:rPr>
              <w:t>31,4%</w:t>
            </w:r>
          </w:p>
        </w:tc>
      </w:tr>
      <w:tr w:rsidR="00D90EFE" w:rsidRPr="000E7970" w:rsidTr="003958DA">
        <w:trPr>
          <w:trHeight w:val="39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EFE" w:rsidRPr="000E7970" w:rsidRDefault="00D90EFE" w:rsidP="00447463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0E7970">
              <w:rPr>
                <w:rFonts w:ascii="Arial" w:hAnsi="Arial" w:cs="Arial"/>
                <w:bCs/>
                <w:sz w:val="24"/>
              </w:rPr>
              <w:t>другие национальности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E7970">
              <w:rPr>
                <w:rFonts w:ascii="Arial" w:hAnsi="Arial" w:cs="Arial"/>
                <w:bCs/>
                <w:sz w:val="24"/>
              </w:rPr>
              <w:t>835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E7970">
              <w:rPr>
                <w:rFonts w:ascii="Arial" w:hAnsi="Arial" w:cs="Arial"/>
                <w:bCs/>
                <w:sz w:val="24"/>
              </w:rPr>
              <w:t>7,0%</w:t>
            </w:r>
          </w:p>
        </w:tc>
      </w:tr>
      <w:tr w:rsidR="00D90EFE" w:rsidRPr="000E7970" w:rsidTr="003958DA">
        <w:trPr>
          <w:trHeight w:val="397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0E7970">
              <w:rPr>
                <w:rFonts w:ascii="Arial" w:hAnsi="Arial" w:cs="Arial"/>
                <w:b/>
                <w:bCs/>
                <w:sz w:val="24"/>
              </w:rPr>
              <w:t>Уровень образования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90EFE" w:rsidRPr="000E7970" w:rsidRDefault="00D90EFE" w:rsidP="00447463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0E7970">
              <w:rPr>
                <w:rFonts w:ascii="Arial" w:hAnsi="Arial" w:cs="Arial"/>
                <w:bCs/>
                <w:sz w:val="24"/>
              </w:rPr>
              <w:t>неполное среднее и ниже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E7970">
              <w:rPr>
                <w:rFonts w:ascii="Arial" w:hAnsi="Arial" w:cs="Arial"/>
                <w:bCs/>
                <w:sz w:val="24"/>
              </w:rPr>
              <w:t>368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E7970">
              <w:rPr>
                <w:rFonts w:ascii="Arial" w:hAnsi="Arial" w:cs="Arial"/>
                <w:bCs/>
                <w:sz w:val="24"/>
              </w:rPr>
              <w:t>3,0%</w:t>
            </w:r>
          </w:p>
        </w:tc>
      </w:tr>
      <w:tr w:rsidR="00D90EFE" w:rsidRPr="000E7970" w:rsidTr="003958DA">
        <w:trPr>
          <w:trHeight w:val="39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90EFE" w:rsidRPr="000E7970" w:rsidRDefault="00D90EFE" w:rsidP="00447463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0E7970">
              <w:rPr>
                <w:rFonts w:ascii="Arial" w:hAnsi="Arial" w:cs="Arial"/>
                <w:bCs/>
                <w:sz w:val="24"/>
              </w:rPr>
              <w:t>среднее общее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E7970">
              <w:rPr>
                <w:rFonts w:ascii="Arial" w:hAnsi="Arial" w:cs="Arial"/>
                <w:bCs/>
                <w:sz w:val="24"/>
              </w:rPr>
              <w:t>2039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E7970">
              <w:rPr>
                <w:rFonts w:ascii="Arial" w:hAnsi="Arial" w:cs="Arial"/>
                <w:bCs/>
                <w:sz w:val="24"/>
              </w:rPr>
              <w:t>16,7%</w:t>
            </w:r>
          </w:p>
        </w:tc>
      </w:tr>
      <w:tr w:rsidR="00D90EFE" w:rsidRPr="000E7970" w:rsidTr="003958DA">
        <w:trPr>
          <w:trHeight w:val="39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90EFE" w:rsidRPr="000E7970" w:rsidRDefault="00D90EFE" w:rsidP="00447463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0E7970">
              <w:rPr>
                <w:rFonts w:ascii="Arial" w:hAnsi="Arial" w:cs="Arial"/>
                <w:bCs/>
                <w:sz w:val="24"/>
              </w:rPr>
              <w:t>среднее специальное (техникум, колледж, училище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E7970">
              <w:rPr>
                <w:rFonts w:ascii="Arial" w:hAnsi="Arial" w:cs="Arial"/>
                <w:bCs/>
                <w:sz w:val="24"/>
              </w:rPr>
              <w:t>3376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E7970">
              <w:rPr>
                <w:rFonts w:ascii="Arial" w:hAnsi="Arial" w:cs="Arial"/>
                <w:bCs/>
                <w:sz w:val="24"/>
              </w:rPr>
              <w:t>27,7%</w:t>
            </w:r>
          </w:p>
        </w:tc>
      </w:tr>
      <w:tr w:rsidR="00D90EFE" w:rsidRPr="000E7970" w:rsidTr="003958DA">
        <w:trPr>
          <w:trHeight w:val="39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90EFE" w:rsidRPr="000E7970" w:rsidRDefault="00D90EFE" w:rsidP="00447463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0E7970">
              <w:rPr>
                <w:rFonts w:ascii="Arial" w:hAnsi="Arial" w:cs="Arial"/>
                <w:bCs/>
                <w:sz w:val="24"/>
              </w:rPr>
              <w:t xml:space="preserve">высшее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E7970">
              <w:rPr>
                <w:rFonts w:ascii="Arial" w:hAnsi="Arial" w:cs="Arial"/>
                <w:bCs/>
                <w:sz w:val="24"/>
              </w:rPr>
              <w:t>6423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E7970">
              <w:rPr>
                <w:rFonts w:ascii="Arial" w:hAnsi="Arial" w:cs="Arial"/>
                <w:bCs/>
                <w:sz w:val="24"/>
              </w:rPr>
              <w:t>52,6%</w:t>
            </w:r>
          </w:p>
        </w:tc>
      </w:tr>
      <w:tr w:rsidR="00D90EFE" w:rsidRPr="000E7970" w:rsidTr="003958DA">
        <w:trPr>
          <w:trHeight w:val="39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0E7970">
              <w:rPr>
                <w:rFonts w:ascii="Arial" w:hAnsi="Arial" w:cs="Arial"/>
                <w:b/>
                <w:bCs/>
                <w:sz w:val="24"/>
              </w:rPr>
              <w:t>Тип поселения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FE" w:rsidRPr="000E7970" w:rsidRDefault="00D90EFE" w:rsidP="00447463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0E7970">
              <w:rPr>
                <w:rFonts w:ascii="Arial" w:hAnsi="Arial" w:cs="Arial"/>
                <w:bCs/>
                <w:sz w:val="24"/>
              </w:rPr>
              <w:t>Город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E7970">
              <w:rPr>
                <w:rFonts w:ascii="Arial" w:hAnsi="Arial" w:cs="Arial"/>
                <w:bCs/>
                <w:sz w:val="24"/>
              </w:rPr>
              <w:t>11387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E7970">
              <w:rPr>
                <w:rFonts w:ascii="Arial" w:hAnsi="Arial" w:cs="Arial"/>
                <w:bCs/>
                <w:sz w:val="24"/>
              </w:rPr>
              <w:t>93,3%</w:t>
            </w:r>
          </w:p>
        </w:tc>
      </w:tr>
      <w:tr w:rsidR="00D90EFE" w:rsidRPr="000E7970" w:rsidTr="003958DA">
        <w:trPr>
          <w:trHeight w:val="39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FE" w:rsidRPr="000E7970" w:rsidRDefault="00D90EFE" w:rsidP="00447463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 w:rsidRPr="000E7970">
              <w:rPr>
                <w:rFonts w:ascii="Arial" w:hAnsi="Arial" w:cs="Arial"/>
                <w:bCs/>
                <w:sz w:val="24"/>
              </w:rPr>
              <w:t>районный центр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E7970">
              <w:rPr>
                <w:rFonts w:ascii="Arial" w:hAnsi="Arial" w:cs="Arial"/>
                <w:bCs/>
                <w:sz w:val="24"/>
              </w:rPr>
              <w:t>819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0E7970">
              <w:rPr>
                <w:rFonts w:ascii="Arial" w:hAnsi="Arial" w:cs="Arial"/>
                <w:bCs/>
                <w:sz w:val="24"/>
              </w:rPr>
              <w:t>6,7%</w:t>
            </w:r>
          </w:p>
        </w:tc>
      </w:tr>
    </w:tbl>
    <w:p w:rsidR="005A7BB1" w:rsidRDefault="005A7BB1" w:rsidP="005A7BB1">
      <w:pPr>
        <w:pStyle w:val="a3"/>
        <w:tabs>
          <w:tab w:val="left" w:pos="0"/>
        </w:tabs>
        <w:spacing w:after="0"/>
        <w:rPr>
          <w:rFonts w:ascii="Arial" w:hAnsi="Arial" w:cs="Arial"/>
          <w:sz w:val="22"/>
          <w:szCs w:val="22"/>
        </w:rPr>
      </w:pPr>
    </w:p>
    <w:p w:rsidR="005A7BB1" w:rsidRPr="000E7970" w:rsidRDefault="00DE3B49" w:rsidP="005A7BB1">
      <w:pPr>
        <w:pStyle w:val="a3"/>
        <w:tabs>
          <w:tab w:val="left" w:pos="0"/>
        </w:tabs>
        <w:spacing w:after="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</w:r>
      <w:r w:rsidR="005A7BB1" w:rsidRPr="000E7970">
        <w:rPr>
          <w:rFonts w:ascii="Arial" w:hAnsi="Arial" w:cs="Arial"/>
          <w:sz w:val="24"/>
          <w:szCs w:val="22"/>
        </w:rPr>
        <w:t>Данные свидетельствуют, что опросом охвачены различные группы получателей судебных услуг по ряду социально-демографических признаков: пол, возраст, национальность, уровень образования, занятость и тип поселения.</w:t>
      </w:r>
    </w:p>
    <w:p w:rsidR="005A7BB1" w:rsidRDefault="005A7BB1" w:rsidP="0044746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D90EFE" w:rsidRPr="0052073F" w:rsidRDefault="005A7BB1" w:rsidP="000B6E97">
      <w:pPr>
        <w:spacing w:after="160" w:line="259" w:lineRule="auto"/>
        <w:jc w:val="center"/>
        <w:rPr>
          <w:rFonts w:ascii="Arial" w:hAnsi="Arial" w:cs="Arial"/>
          <w:b/>
          <w:color w:val="5B9BD5" w:themeColor="accent1"/>
          <w:sz w:val="32"/>
        </w:rPr>
      </w:pPr>
      <w:r>
        <w:rPr>
          <w:rFonts w:ascii="Arial" w:hAnsi="Arial" w:cs="Arial"/>
          <w:b/>
          <w:bCs/>
        </w:rPr>
        <w:br w:type="page"/>
      </w:r>
      <w:r w:rsidR="0052073F" w:rsidRPr="0052073F">
        <w:rPr>
          <w:rFonts w:ascii="Arial" w:hAnsi="Arial" w:cs="Arial"/>
          <w:b/>
          <w:color w:val="5B9BD5" w:themeColor="accent1"/>
          <w:sz w:val="32"/>
        </w:rPr>
        <w:lastRenderedPageBreak/>
        <w:t>РАСПРЕДЕЛЕНИЕ РЕСПОНДЕНТОВ ПО ВИДАМ ЗАНЯТОСТИ</w:t>
      </w:r>
    </w:p>
    <w:p w:rsidR="00D90EFE" w:rsidRPr="006E23D0" w:rsidRDefault="00D90EFE" w:rsidP="0044746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9492" w:type="dxa"/>
        <w:jc w:val="center"/>
        <w:tblLook w:val="00A0" w:firstRow="1" w:lastRow="0" w:firstColumn="1" w:lastColumn="0" w:noHBand="0" w:noVBand="0"/>
      </w:tblPr>
      <w:tblGrid>
        <w:gridCol w:w="6894"/>
        <w:gridCol w:w="1167"/>
        <w:gridCol w:w="1431"/>
      </w:tblGrid>
      <w:tr w:rsidR="00D90EFE" w:rsidRPr="000E7970" w:rsidTr="00C47BC8">
        <w:trPr>
          <w:trHeight w:val="454"/>
          <w:jc w:val="center"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0E7970">
              <w:rPr>
                <w:rFonts w:ascii="Arial" w:hAnsi="Arial" w:cs="Arial"/>
                <w:b/>
                <w:color w:val="000000"/>
                <w:sz w:val="24"/>
              </w:rPr>
              <w:t>Частота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0E7970">
              <w:rPr>
                <w:rFonts w:ascii="Arial" w:hAnsi="Arial" w:cs="Arial"/>
                <w:b/>
                <w:color w:val="000000"/>
                <w:sz w:val="24"/>
              </w:rPr>
              <w:t>Проценты</w:t>
            </w:r>
          </w:p>
        </w:tc>
      </w:tr>
      <w:tr w:rsidR="00D90EFE" w:rsidRPr="000E7970" w:rsidTr="00C47BC8">
        <w:trPr>
          <w:trHeight w:val="679"/>
          <w:jc w:val="center"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0E7970">
              <w:rPr>
                <w:rFonts w:ascii="Arial" w:hAnsi="Arial" w:cs="Arial"/>
                <w:b/>
                <w:color w:val="000000"/>
                <w:sz w:val="24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0E7970">
              <w:rPr>
                <w:rFonts w:ascii="Arial" w:hAnsi="Arial" w:cs="Arial"/>
                <w:b/>
                <w:color w:val="000000"/>
                <w:sz w:val="24"/>
              </w:rPr>
              <w:t>12206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D90EFE" w:rsidRPr="000E7970" w:rsidRDefault="00D90EFE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0E7970">
              <w:rPr>
                <w:rFonts w:ascii="Arial" w:hAnsi="Arial" w:cs="Arial"/>
                <w:b/>
                <w:color w:val="000000"/>
                <w:sz w:val="24"/>
              </w:rPr>
              <w:t>100,0</w:t>
            </w:r>
            <w:r w:rsidRPr="000E7970">
              <w:rPr>
                <w:rFonts w:ascii="Arial" w:hAnsi="Arial" w:cs="Arial"/>
                <w:b/>
                <w:bCs/>
                <w:sz w:val="24"/>
              </w:rPr>
              <w:t>%</w:t>
            </w:r>
          </w:p>
        </w:tc>
      </w:tr>
      <w:tr w:rsidR="00B95403" w:rsidRPr="000E7970" w:rsidTr="00C47BC8">
        <w:trPr>
          <w:trHeight w:val="845"/>
          <w:jc w:val="center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403" w:rsidRPr="000E7970" w:rsidRDefault="00B95403" w:rsidP="004474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Работник в частной компании/иностранной фирме (включая руководителей, специалистов со средним и высшим образованием)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403" w:rsidRPr="000E7970" w:rsidRDefault="00B95403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3907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403" w:rsidRPr="001E23B1" w:rsidRDefault="00B95403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1E23B1">
              <w:rPr>
                <w:rFonts w:ascii="Arial" w:hAnsi="Arial" w:cs="Arial"/>
                <w:b/>
                <w:color w:val="000000"/>
                <w:sz w:val="24"/>
              </w:rPr>
              <w:t>32,0</w:t>
            </w:r>
            <w:r w:rsidRPr="001E23B1">
              <w:rPr>
                <w:rFonts w:ascii="Arial" w:hAnsi="Arial" w:cs="Arial"/>
                <w:b/>
                <w:bCs/>
                <w:sz w:val="24"/>
              </w:rPr>
              <w:t>%</w:t>
            </w:r>
          </w:p>
        </w:tc>
      </w:tr>
      <w:tr w:rsidR="00B95403" w:rsidRPr="000E7970" w:rsidTr="00C47BC8">
        <w:trPr>
          <w:trHeight w:val="454"/>
          <w:jc w:val="center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403" w:rsidRPr="000E7970" w:rsidRDefault="00B95403" w:rsidP="004474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Безработный, включая временно неработающих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403" w:rsidRPr="000E7970" w:rsidRDefault="00B95403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1793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403" w:rsidRPr="001E23B1" w:rsidRDefault="00B95403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1E23B1">
              <w:rPr>
                <w:rFonts w:ascii="Arial" w:hAnsi="Arial" w:cs="Arial"/>
                <w:b/>
                <w:color w:val="000000"/>
                <w:sz w:val="24"/>
              </w:rPr>
              <w:t>14,7</w:t>
            </w:r>
            <w:r w:rsidRPr="001E23B1">
              <w:rPr>
                <w:rFonts w:ascii="Arial" w:hAnsi="Arial" w:cs="Arial"/>
                <w:b/>
                <w:bCs/>
                <w:sz w:val="24"/>
              </w:rPr>
              <w:t>%</w:t>
            </w:r>
          </w:p>
        </w:tc>
      </w:tr>
      <w:tr w:rsidR="00B95403" w:rsidRPr="000E7970" w:rsidTr="00C47BC8">
        <w:trPr>
          <w:trHeight w:val="454"/>
          <w:jc w:val="center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403" w:rsidRPr="000E7970" w:rsidRDefault="00B95403" w:rsidP="004474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Предприниматель/Бизнесмен (включая владельца и ИП)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403" w:rsidRPr="000E7970" w:rsidRDefault="00B95403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1492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403" w:rsidRPr="001E23B1" w:rsidRDefault="00B95403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1E23B1">
              <w:rPr>
                <w:rFonts w:ascii="Arial" w:hAnsi="Arial" w:cs="Arial"/>
                <w:b/>
                <w:color w:val="000000"/>
                <w:sz w:val="24"/>
              </w:rPr>
              <w:t>12,2</w:t>
            </w:r>
            <w:r w:rsidRPr="001E23B1">
              <w:rPr>
                <w:rFonts w:ascii="Arial" w:hAnsi="Arial" w:cs="Arial"/>
                <w:b/>
                <w:bCs/>
                <w:sz w:val="24"/>
              </w:rPr>
              <w:t>%</w:t>
            </w:r>
          </w:p>
        </w:tc>
      </w:tr>
      <w:tr w:rsidR="00B95403" w:rsidRPr="000E7970" w:rsidTr="00C47BC8">
        <w:trPr>
          <w:trHeight w:val="846"/>
          <w:jc w:val="center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403" w:rsidRPr="000E7970" w:rsidRDefault="00B95403" w:rsidP="004474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Работник на государственном предприятии (включая руководителей, специалистов со средним и высшим образованием)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403" w:rsidRPr="000E7970" w:rsidRDefault="00B95403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1468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403" w:rsidRPr="000E7970" w:rsidRDefault="00B95403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12,0</w:t>
            </w:r>
            <w:r w:rsidRPr="000E7970">
              <w:rPr>
                <w:rFonts w:ascii="Arial" w:hAnsi="Arial" w:cs="Arial"/>
                <w:bCs/>
                <w:sz w:val="24"/>
              </w:rPr>
              <w:t>%</w:t>
            </w:r>
          </w:p>
        </w:tc>
      </w:tr>
      <w:tr w:rsidR="00B95403" w:rsidRPr="000E7970" w:rsidTr="00C47BC8">
        <w:trPr>
          <w:trHeight w:val="876"/>
          <w:jc w:val="center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403" w:rsidRPr="000E7970" w:rsidRDefault="00B95403" w:rsidP="004474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Служащий/работник государственного органа (включая руководителей, специалистов со средним и высшим образованием)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403" w:rsidRPr="000E7970" w:rsidRDefault="00B95403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1170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403" w:rsidRPr="000E7970" w:rsidRDefault="00B95403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9,6</w:t>
            </w:r>
            <w:r w:rsidRPr="000E7970">
              <w:rPr>
                <w:rFonts w:ascii="Arial" w:hAnsi="Arial" w:cs="Arial"/>
                <w:bCs/>
                <w:sz w:val="24"/>
              </w:rPr>
              <w:t>%</w:t>
            </w:r>
          </w:p>
        </w:tc>
      </w:tr>
      <w:tr w:rsidR="00B95403" w:rsidRPr="000E7970" w:rsidTr="00C47BC8">
        <w:trPr>
          <w:trHeight w:val="475"/>
          <w:jc w:val="center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403" w:rsidRPr="000E7970" w:rsidRDefault="00B95403" w:rsidP="004474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 xml:space="preserve">Самозанятый (ведущий бизнес на свои деньги без </w:t>
            </w:r>
            <w:r w:rsidR="00B239AD" w:rsidRPr="000E7970">
              <w:rPr>
                <w:rFonts w:ascii="Arial" w:hAnsi="Arial" w:cs="Arial"/>
                <w:color w:val="000000"/>
                <w:sz w:val="24"/>
              </w:rPr>
              <w:t>регистрации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403" w:rsidRPr="000E7970" w:rsidRDefault="00B95403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857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403" w:rsidRPr="000E7970" w:rsidRDefault="00B95403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7,0</w:t>
            </w:r>
            <w:r w:rsidRPr="000E7970">
              <w:rPr>
                <w:rFonts w:ascii="Arial" w:hAnsi="Arial" w:cs="Arial"/>
                <w:bCs/>
                <w:sz w:val="24"/>
              </w:rPr>
              <w:t>%</w:t>
            </w:r>
          </w:p>
        </w:tc>
      </w:tr>
      <w:tr w:rsidR="00B95403" w:rsidRPr="000E7970" w:rsidTr="00C47BC8">
        <w:trPr>
          <w:trHeight w:val="454"/>
          <w:jc w:val="center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403" w:rsidRPr="000E7970" w:rsidRDefault="00B95403" w:rsidP="004474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Домохозяйка (включая, находящихся в декретном отпуске)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403" w:rsidRPr="000E7970" w:rsidRDefault="00B95403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814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403" w:rsidRPr="000E7970" w:rsidRDefault="00B95403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6,7</w:t>
            </w:r>
            <w:r w:rsidRPr="000E7970">
              <w:rPr>
                <w:rFonts w:ascii="Arial" w:hAnsi="Arial" w:cs="Arial"/>
                <w:bCs/>
                <w:sz w:val="24"/>
              </w:rPr>
              <w:t>%</w:t>
            </w:r>
          </w:p>
        </w:tc>
      </w:tr>
      <w:tr w:rsidR="00B95403" w:rsidRPr="000E7970" w:rsidTr="00C47BC8">
        <w:trPr>
          <w:trHeight w:val="454"/>
          <w:jc w:val="center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403" w:rsidRPr="000E7970" w:rsidRDefault="00B95403" w:rsidP="004474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Студент/учащийся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403" w:rsidRPr="000E7970" w:rsidRDefault="00B95403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397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403" w:rsidRPr="000E7970" w:rsidRDefault="00B95403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3,3</w:t>
            </w:r>
            <w:r w:rsidRPr="000E7970">
              <w:rPr>
                <w:rFonts w:ascii="Arial" w:hAnsi="Arial" w:cs="Arial"/>
                <w:bCs/>
                <w:sz w:val="24"/>
              </w:rPr>
              <w:t>%</w:t>
            </w:r>
          </w:p>
        </w:tc>
      </w:tr>
      <w:tr w:rsidR="00B95403" w:rsidRPr="000E7970" w:rsidTr="00C47BC8">
        <w:trPr>
          <w:trHeight w:val="454"/>
          <w:jc w:val="center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403" w:rsidRPr="000E7970" w:rsidRDefault="00B95403" w:rsidP="004474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Пенсионер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403" w:rsidRPr="000E7970" w:rsidRDefault="00B95403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251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403" w:rsidRPr="000E7970" w:rsidRDefault="00B95403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2,1</w:t>
            </w:r>
            <w:r w:rsidRPr="000E7970">
              <w:rPr>
                <w:rFonts w:ascii="Arial" w:hAnsi="Arial" w:cs="Arial"/>
                <w:bCs/>
                <w:sz w:val="24"/>
              </w:rPr>
              <w:t>%</w:t>
            </w:r>
          </w:p>
        </w:tc>
      </w:tr>
      <w:tr w:rsidR="00B95403" w:rsidRPr="000E7970" w:rsidTr="00C47BC8">
        <w:trPr>
          <w:trHeight w:val="454"/>
          <w:jc w:val="center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403" w:rsidRPr="000E7970" w:rsidRDefault="00B95403" w:rsidP="004474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Инвалид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403" w:rsidRPr="000E7970" w:rsidRDefault="00B95403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34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403" w:rsidRPr="000E7970" w:rsidRDefault="00B95403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0,3</w:t>
            </w:r>
            <w:r w:rsidRPr="000E7970">
              <w:rPr>
                <w:rFonts w:ascii="Arial" w:hAnsi="Arial" w:cs="Arial"/>
                <w:bCs/>
                <w:sz w:val="24"/>
              </w:rPr>
              <w:t>%</w:t>
            </w:r>
          </w:p>
        </w:tc>
      </w:tr>
      <w:tr w:rsidR="00B95403" w:rsidRPr="000E7970" w:rsidTr="00C47BC8">
        <w:trPr>
          <w:trHeight w:val="454"/>
          <w:jc w:val="center"/>
        </w:trPr>
        <w:tc>
          <w:tcPr>
            <w:tcW w:w="6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403" w:rsidRPr="000E7970" w:rsidRDefault="00B95403" w:rsidP="004474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Общественная организация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403" w:rsidRPr="000E7970" w:rsidRDefault="00B95403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23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403" w:rsidRPr="000E7970" w:rsidRDefault="00B95403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0,2</w:t>
            </w:r>
            <w:r w:rsidRPr="000E7970">
              <w:rPr>
                <w:rFonts w:ascii="Arial" w:hAnsi="Arial" w:cs="Arial"/>
                <w:bCs/>
                <w:sz w:val="24"/>
              </w:rPr>
              <w:t>%</w:t>
            </w:r>
          </w:p>
        </w:tc>
      </w:tr>
    </w:tbl>
    <w:p w:rsidR="00D90EFE" w:rsidRDefault="00D90EFE" w:rsidP="00447463">
      <w:pPr>
        <w:pStyle w:val="a3"/>
        <w:tabs>
          <w:tab w:val="left" w:pos="0"/>
        </w:tabs>
        <w:spacing w:after="0"/>
        <w:rPr>
          <w:rFonts w:ascii="Arial" w:hAnsi="Arial" w:cs="Arial"/>
          <w:bCs/>
          <w:sz w:val="22"/>
          <w:szCs w:val="22"/>
        </w:rPr>
      </w:pPr>
    </w:p>
    <w:p w:rsidR="0093001B" w:rsidRPr="000E7970" w:rsidRDefault="0093001B" w:rsidP="00DE3B49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</w:rPr>
      </w:pPr>
      <w:r w:rsidRPr="000E7970">
        <w:rPr>
          <w:rFonts w:ascii="Arial" w:hAnsi="Arial" w:cs="Arial"/>
          <w:sz w:val="24"/>
          <w:lang w:eastAsia="ja-JP"/>
        </w:rPr>
        <w:t xml:space="preserve">Большинство опрошенных получателей судебных услуг (73%) занято в различных сферах деятельности. Доля безработных респондентов составляет 14,7% от всей выборочной совокупности, домохозяек, включая находящихся в декретном отпуске </w:t>
      </w:r>
      <w:r w:rsidR="00B239AD" w:rsidRPr="000E7970">
        <w:rPr>
          <w:rFonts w:ascii="Arial" w:hAnsi="Arial" w:cs="Arial"/>
          <w:sz w:val="24"/>
          <w:lang w:eastAsia="ja-JP"/>
        </w:rPr>
        <w:t>-</w:t>
      </w:r>
      <w:r w:rsidRPr="000E7970">
        <w:rPr>
          <w:rFonts w:ascii="Arial" w:hAnsi="Arial" w:cs="Arial"/>
          <w:sz w:val="24"/>
          <w:lang w:eastAsia="ja-JP"/>
        </w:rPr>
        <w:t xml:space="preserve"> 6,7%.</w:t>
      </w:r>
    </w:p>
    <w:p w:rsidR="0093001B" w:rsidRPr="000E7970" w:rsidRDefault="0093001B" w:rsidP="00447463">
      <w:pPr>
        <w:pStyle w:val="a3"/>
        <w:tabs>
          <w:tab w:val="left" w:pos="0"/>
        </w:tabs>
        <w:spacing w:after="0"/>
        <w:rPr>
          <w:rFonts w:ascii="Arial" w:hAnsi="Arial" w:cs="Arial"/>
          <w:sz w:val="24"/>
          <w:szCs w:val="22"/>
        </w:rPr>
      </w:pPr>
    </w:p>
    <w:p w:rsidR="0093001B" w:rsidRDefault="0093001B" w:rsidP="00447463">
      <w:pPr>
        <w:pStyle w:val="a3"/>
        <w:tabs>
          <w:tab w:val="left" w:pos="0"/>
        </w:tabs>
        <w:spacing w:after="0"/>
        <w:rPr>
          <w:rFonts w:ascii="Arial" w:hAnsi="Arial" w:cs="Arial"/>
          <w:sz w:val="22"/>
          <w:szCs w:val="22"/>
        </w:rPr>
      </w:pPr>
    </w:p>
    <w:p w:rsidR="00D90EFE" w:rsidRDefault="00D90EFE" w:rsidP="00447463">
      <w:pPr>
        <w:spacing w:after="0" w:line="259" w:lineRule="auto"/>
        <w:rPr>
          <w:rFonts w:ascii="Arial" w:hAnsi="Arial" w:cs="Arial"/>
          <w:b/>
          <w:color w:val="5B9BD5" w:themeColor="accent1"/>
        </w:rPr>
      </w:pPr>
    </w:p>
    <w:p w:rsidR="00250DDD" w:rsidRPr="00D910DD" w:rsidRDefault="00D910DD" w:rsidP="00D910DD">
      <w:pPr>
        <w:spacing w:after="160" w:line="259" w:lineRule="auto"/>
        <w:jc w:val="center"/>
        <w:rPr>
          <w:rFonts w:ascii="Arial" w:hAnsi="Arial" w:cs="Arial"/>
          <w:b/>
          <w:color w:val="5B9BD5" w:themeColor="accent1"/>
          <w:sz w:val="32"/>
        </w:rPr>
      </w:pPr>
      <w:r w:rsidRPr="00D910DD">
        <w:rPr>
          <w:rFonts w:ascii="Arial" w:hAnsi="Arial" w:cs="Arial"/>
          <w:b/>
          <w:color w:val="5B9BD5" w:themeColor="accent1"/>
          <w:sz w:val="32"/>
        </w:rPr>
        <w:t>РАСПРЕДЕЛЕНИЕ РЕСПОНДЕНТОВ ПО ВИДАМ СУДЕБНЫХ ДЕЛ</w:t>
      </w:r>
    </w:p>
    <w:p w:rsidR="00250DDD" w:rsidRPr="00C2448F" w:rsidRDefault="00250DDD" w:rsidP="00447463">
      <w:pPr>
        <w:spacing w:after="0" w:line="240" w:lineRule="auto"/>
      </w:pPr>
    </w:p>
    <w:p w:rsidR="00250DDD" w:rsidRPr="006E23D0" w:rsidRDefault="00250DDD" w:rsidP="00447463">
      <w:pPr>
        <w:pStyle w:val="a3"/>
        <w:tabs>
          <w:tab w:val="left" w:pos="0"/>
        </w:tabs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675587" cy="3668503"/>
            <wp:effectExtent l="0" t="0" r="1905" b="825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11" cy="368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DDD" w:rsidRDefault="00250DDD" w:rsidP="0044746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DE3B49" w:rsidRDefault="00DE3B49" w:rsidP="000E5D70">
      <w:pPr>
        <w:pStyle w:val="a3"/>
        <w:tabs>
          <w:tab w:val="left" w:pos="0"/>
          <w:tab w:val="left" w:pos="1571"/>
        </w:tabs>
        <w:spacing w:after="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</w:r>
    </w:p>
    <w:p w:rsidR="00E90E1E" w:rsidRPr="001E23B1" w:rsidRDefault="00DE3B49" w:rsidP="000E5D70">
      <w:pPr>
        <w:pStyle w:val="a3"/>
        <w:tabs>
          <w:tab w:val="left" w:pos="0"/>
          <w:tab w:val="left" w:pos="1571"/>
        </w:tabs>
        <w:spacing w:after="0"/>
        <w:rPr>
          <w:rFonts w:ascii="Arial" w:hAnsi="Arial" w:cs="Arial"/>
          <w:b/>
          <w:bCs/>
          <w:color w:val="C00000"/>
          <w:sz w:val="22"/>
        </w:rPr>
      </w:pPr>
      <w:r>
        <w:rPr>
          <w:rFonts w:ascii="Arial" w:hAnsi="Arial" w:cs="Arial"/>
          <w:sz w:val="24"/>
          <w:szCs w:val="22"/>
        </w:rPr>
        <w:tab/>
      </w:r>
      <w:r w:rsidR="000E5D70" w:rsidRPr="000E7970">
        <w:rPr>
          <w:rFonts w:ascii="Arial" w:hAnsi="Arial" w:cs="Arial"/>
          <w:sz w:val="24"/>
          <w:szCs w:val="22"/>
        </w:rPr>
        <w:t xml:space="preserve">В диаграмме </w:t>
      </w:r>
      <w:r w:rsidR="00E90E1E" w:rsidRPr="000E7970">
        <w:rPr>
          <w:rFonts w:ascii="Arial" w:hAnsi="Arial" w:cs="Arial"/>
          <w:sz w:val="24"/>
          <w:szCs w:val="22"/>
        </w:rPr>
        <w:t xml:space="preserve">представлено распределение респондентов по видам судебных дел, в которых они участвовали на момент опроса. Представленные данные свидетельствуют, что процентное соотношение видов судебных дел (административных, уголовных, гражданских), полученное по результатам опроса, приближено к статистическим данным о </w:t>
      </w:r>
      <w:r w:rsidR="00E90E1E" w:rsidRPr="000E7970">
        <w:rPr>
          <w:rFonts w:ascii="Arial" w:hAnsi="Arial" w:cs="Arial"/>
          <w:color w:val="000000"/>
          <w:sz w:val="24"/>
          <w:szCs w:val="22"/>
        </w:rPr>
        <w:t xml:space="preserve">работе судов первой инстанции за </w:t>
      </w:r>
      <w:r w:rsidR="00E90E1E" w:rsidRPr="00C25198">
        <w:rPr>
          <w:rFonts w:ascii="Arial" w:hAnsi="Arial" w:cs="Arial"/>
          <w:sz w:val="24"/>
          <w:szCs w:val="22"/>
        </w:rPr>
        <w:t>201</w:t>
      </w:r>
      <w:r w:rsidR="001E23B1" w:rsidRPr="00C25198">
        <w:rPr>
          <w:rFonts w:ascii="Arial" w:hAnsi="Arial" w:cs="Arial"/>
          <w:sz w:val="24"/>
          <w:szCs w:val="22"/>
        </w:rPr>
        <w:t>4</w:t>
      </w:r>
      <w:r w:rsidR="00E90E1E" w:rsidRPr="00C25198">
        <w:rPr>
          <w:rFonts w:ascii="Arial" w:hAnsi="Arial" w:cs="Arial"/>
          <w:sz w:val="24"/>
          <w:szCs w:val="22"/>
        </w:rPr>
        <w:t xml:space="preserve"> год.</w:t>
      </w:r>
      <w:r w:rsidR="00E90E1E" w:rsidRPr="00C25198">
        <w:rPr>
          <w:rFonts w:ascii="Arial" w:hAnsi="Arial" w:cs="Arial"/>
          <w:sz w:val="32"/>
          <w:szCs w:val="28"/>
        </w:rPr>
        <w:t xml:space="preserve"> </w:t>
      </w:r>
    </w:p>
    <w:p w:rsidR="00D910DD" w:rsidRDefault="00D910DD">
      <w:pPr>
        <w:spacing w:after="160" w:line="259" w:lineRule="auto"/>
        <w:rPr>
          <w:rFonts w:ascii="Arial" w:hAnsi="Arial" w:cs="Arial"/>
        </w:rPr>
      </w:pPr>
    </w:p>
    <w:p w:rsidR="00BB347A" w:rsidRDefault="00BB347A">
      <w:pPr>
        <w:spacing w:after="160" w:line="259" w:lineRule="auto"/>
        <w:rPr>
          <w:rFonts w:ascii="Arial" w:hAnsi="Arial" w:cs="Arial"/>
          <w:b/>
          <w:color w:val="5B9BD5" w:themeColor="accent1"/>
          <w:sz w:val="32"/>
        </w:rPr>
      </w:pPr>
      <w:r>
        <w:rPr>
          <w:rFonts w:ascii="Arial" w:hAnsi="Arial" w:cs="Arial"/>
          <w:b/>
          <w:color w:val="5B9BD5" w:themeColor="accent1"/>
          <w:sz w:val="32"/>
        </w:rPr>
        <w:br w:type="page"/>
      </w:r>
    </w:p>
    <w:p w:rsidR="00EC6CD1" w:rsidRDefault="00EC6CD1" w:rsidP="00EC6CD1">
      <w:pPr>
        <w:spacing w:after="0" w:line="259" w:lineRule="auto"/>
        <w:jc w:val="center"/>
        <w:rPr>
          <w:rFonts w:ascii="Arial" w:hAnsi="Arial" w:cs="Arial"/>
          <w:b/>
          <w:color w:val="5B9BD5" w:themeColor="accent1"/>
          <w:sz w:val="32"/>
        </w:rPr>
      </w:pPr>
      <w:r w:rsidRPr="00EC6CD1">
        <w:rPr>
          <w:rFonts w:ascii="Arial" w:hAnsi="Arial" w:cs="Arial"/>
          <w:b/>
          <w:color w:val="5B9BD5" w:themeColor="accent1"/>
          <w:sz w:val="32"/>
        </w:rPr>
        <w:lastRenderedPageBreak/>
        <w:t xml:space="preserve">РАСПРЕДЕЛЕНИЕ РЕСПОНДЕНТОВ ПО ПРЕДСТАВИТЕЛЯМ СТОРОН </w:t>
      </w:r>
    </w:p>
    <w:p w:rsidR="00250DDD" w:rsidRDefault="00EC6CD1" w:rsidP="00DA57CD">
      <w:pPr>
        <w:spacing w:after="120" w:line="259" w:lineRule="auto"/>
        <w:jc w:val="center"/>
        <w:rPr>
          <w:rFonts w:ascii="Arial" w:hAnsi="Arial" w:cs="Arial"/>
          <w:b/>
          <w:color w:val="5B9BD5" w:themeColor="accent1"/>
          <w:sz w:val="32"/>
        </w:rPr>
      </w:pPr>
      <w:r w:rsidRPr="00EC6CD1">
        <w:rPr>
          <w:rFonts w:ascii="Arial" w:hAnsi="Arial" w:cs="Arial"/>
          <w:b/>
          <w:color w:val="5B9BD5" w:themeColor="accent1"/>
          <w:sz w:val="32"/>
        </w:rPr>
        <w:t>В РАЗРЕЗЕ</w:t>
      </w:r>
      <w:r>
        <w:rPr>
          <w:rFonts w:ascii="Arial" w:hAnsi="Arial" w:cs="Arial"/>
          <w:b/>
          <w:color w:val="5B9BD5" w:themeColor="accent1"/>
          <w:sz w:val="32"/>
        </w:rPr>
        <w:t xml:space="preserve"> ВИДОВ СУДЕБНЫХ ДЕЛ</w:t>
      </w:r>
    </w:p>
    <w:tbl>
      <w:tblPr>
        <w:tblW w:w="14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897"/>
        <w:gridCol w:w="2646"/>
        <w:gridCol w:w="897"/>
        <w:gridCol w:w="4490"/>
        <w:gridCol w:w="986"/>
      </w:tblGrid>
      <w:tr w:rsidR="00250DDD" w:rsidRPr="000E7970" w:rsidTr="00861040">
        <w:trPr>
          <w:trHeight w:val="705"/>
          <w:jc w:val="center"/>
        </w:trPr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250DDD" w:rsidRPr="000E7970" w:rsidRDefault="00250DDD" w:rsidP="00EC6C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0E7970">
              <w:rPr>
                <w:rFonts w:ascii="Arial" w:hAnsi="Arial" w:cs="Arial"/>
                <w:b/>
                <w:color w:val="000000"/>
                <w:sz w:val="24"/>
              </w:rPr>
              <w:t>Административные дела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250DDD" w:rsidRPr="000E7970" w:rsidRDefault="00250DDD" w:rsidP="00EC6C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0E7970">
              <w:rPr>
                <w:rFonts w:ascii="Arial" w:hAnsi="Arial" w:cs="Arial"/>
                <w:b/>
                <w:color w:val="000000"/>
                <w:sz w:val="24"/>
              </w:rPr>
              <w:t>Гражданские дела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250DDD" w:rsidRPr="000E7970" w:rsidRDefault="00250DDD" w:rsidP="00EC6C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0E7970">
              <w:rPr>
                <w:rFonts w:ascii="Arial" w:hAnsi="Arial" w:cs="Arial"/>
                <w:b/>
                <w:color w:val="000000"/>
                <w:sz w:val="24"/>
              </w:rPr>
              <w:t>Уголовные дела</w:t>
            </w:r>
          </w:p>
        </w:tc>
      </w:tr>
      <w:tr w:rsidR="00250DDD" w:rsidRPr="000E7970" w:rsidTr="008020FA">
        <w:trPr>
          <w:trHeight w:val="409"/>
          <w:jc w:val="center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DDD" w:rsidRPr="000E7970" w:rsidRDefault="0074607E" w:rsidP="00EC6C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 xml:space="preserve">Лицо, в отношении </w:t>
            </w:r>
            <w:r w:rsidR="00250DDD" w:rsidRPr="000E7970">
              <w:rPr>
                <w:rFonts w:ascii="Arial" w:hAnsi="Arial" w:cs="Arial"/>
                <w:color w:val="000000"/>
                <w:sz w:val="24"/>
              </w:rPr>
              <w:t>которого ведется производство по делу об административном правонарушении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50DDD" w:rsidRPr="000E7970" w:rsidRDefault="00250DDD" w:rsidP="00EC6C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2638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DDD" w:rsidRPr="000E7970" w:rsidRDefault="00250DDD" w:rsidP="00EC6C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Истец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50DDD" w:rsidRPr="000E7970" w:rsidRDefault="00250DDD" w:rsidP="00EC6C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2604</w:t>
            </w: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DDD" w:rsidRPr="000E7970" w:rsidRDefault="00250DDD" w:rsidP="00EC6C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Обвиняемый/</w:t>
            </w:r>
          </w:p>
          <w:p w:rsidR="00250DDD" w:rsidRPr="000E7970" w:rsidRDefault="00250DDD" w:rsidP="00EC6C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подсудимый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50DDD" w:rsidRPr="000E7970" w:rsidRDefault="00250DDD" w:rsidP="00EC6C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226</w:t>
            </w:r>
          </w:p>
        </w:tc>
      </w:tr>
      <w:tr w:rsidR="00250DDD" w:rsidRPr="000E7970" w:rsidTr="008020FA">
        <w:trPr>
          <w:trHeight w:val="409"/>
          <w:jc w:val="center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D" w:rsidRPr="000E7970" w:rsidRDefault="00250DDD" w:rsidP="00EC6C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50DDD" w:rsidRPr="000E7970" w:rsidRDefault="00250DDD" w:rsidP="00EC6C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57,6%</w:t>
            </w: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D" w:rsidRPr="000E7970" w:rsidRDefault="00250DDD" w:rsidP="00EC6C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50DDD" w:rsidRPr="000E7970" w:rsidRDefault="00250DDD" w:rsidP="00EC6C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38,0%</w:t>
            </w: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D" w:rsidRPr="000E7970" w:rsidRDefault="00250DDD" w:rsidP="00EC6C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50DDD" w:rsidRPr="000E7970" w:rsidRDefault="00250DDD" w:rsidP="00EC6C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29,1%</w:t>
            </w:r>
          </w:p>
        </w:tc>
      </w:tr>
      <w:tr w:rsidR="00250DDD" w:rsidRPr="000E7970" w:rsidTr="00861040">
        <w:trPr>
          <w:trHeight w:val="170"/>
          <w:jc w:val="center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DDD" w:rsidRPr="000E7970" w:rsidRDefault="00250DDD" w:rsidP="00EC6C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Потерпевший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50DDD" w:rsidRPr="000E7970" w:rsidRDefault="00250DDD" w:rsidP="00EC6C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1900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DDD" w:rsidRPr="000E7970" w:rsidRDefault="00250DDD" w:rsidP="00EC6C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Представитель истца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50DDD" w:rsidRPr="000E7970" w:rsidRDefault="00250DDD" w:rsidP="00EC6C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1400</w:t>
            </w: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DDD" w:rsidRPr="000E7970" w:rsidRDefault="00250DDD" w:rsidP="00EC6C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Защитник (адвокат)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50DDD" w:rsidRPr="000E7970" w:rsidRDefault="00250DDD" w:rsidP="00EC6C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182</w:t>
            </w:r>
          </w:p>
        </w:tc>
      </w:tr>
      <w:tr w:rsidR="00250DDD" w:rsidRPr="000E7970" w:rsidTr="00861040">
        <w:trPr>
          <w:trHeight w:val="170"/>
          <w:jc w:val="center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D" w:rsidRPr="000E7970" w:rsidRDefault="00250DDD" w:rsidP="00EC6C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50DDD" w:rsidRPr="000E7970" w:rsidRDefault="00250DDD" w:rsidP="00EC6C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41,5%</w:t>
            </w: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D" w:rsidRPr="000E7970" w:rsidRDefault="00250DDD" w:rsidP="00EC6C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50DDD" w:rsidRPr="000E7970" w:rsidRDefault="00250DDD" w:rsidP="00EC6C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20,4%</w:t>
            </w: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D" w:rsidRPr="000E7970" w:rsidRDefault="00250DDD" w:rsidP="00EC6C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50DDD" w:rsidRPr="000E7970" w:rsidRDefault="00250DDD" w:rsidP="00EC6C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23,5%</w:t>
            </w:r>
          </w:p>
        </w:tc>
      </w:tr>
      <w:tr w:rsidR="00250DDD" w:rsidRPr="000E7970" w:rsidTr="00861040">
        <w:trPr>
          <w:trHeight w:val="170"/>
          <w:jc w:val="center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DDD" w:rsidRPr="000E7970" w:rsidRDefault="00250DDD" w:rsidP="004474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Адвокат потерпевшего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50DDD" w:rsidRPr="000E7970" w:rsidRDefault="00250DDD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16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DDD" w:rsidRPr="000E7970" w:rsidRDefault="00250DDD" w:rsidP="004474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Ответчик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50DDD" w:rsidRPr="000E7970" w:rsidRDefault="00250DDD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1933</w:t>
            </w: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DDD" w:rsidRPr="000E7970" w:rsidRDefault="00250DDD" w:rsidP="004474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Потерпевший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50DDD" w:rsidRPr="000E7970" w:rsidRDefault="00250DDD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236</w:t>
            </w:r>
          </w:p>
        </w:tc>
      </w:tr>
      <w:tr w:rsidR="00250DDD" w:rsidRPr="000E7970" w:rsidTr="00861040">
        <w:trPr>
          <w:trHeight w:val="170"/>
          <w:jc w:val="center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D" w:rsidRPr="000E7970" w:rsidRDefault="00250DDD" w:rsidP="004474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50DDD" w:rsidRPr="000E7970" w:rsidRDefault="00250DDD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0,3%</w:t>
            </w: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D" w:rsidRPr="000E7970" w:rsidRDefault="00250DDD" w:rsidP="004474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50DDD" w:rsidRPr="000E7970" w:rsidRDefault="00250DDD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28,2%</w:t>
            </w: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D" w:rsidRPr="000E7970" w:rsidRDefault="00250DDD" w:rsidP="004474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50DDD" w:rsidRPr="000E7970" w:rsidRDefault="00250DDD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30,4%</w:t>
            </w:r>
          </w:p>
        </w:tc>
      </w:tr>
      <w:tr w:rsidR="00250DDD" w:rsidRPr="000E7970" w:rsidTr="00861040">
        <w:trPr>
          <w:trHeight w:val="170"/>
          <w:jc w:val="center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DDD" w:rsidRPr="000E7970" w:rsidRDefault="00250DDD" w:rsidP="004474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Представитель правонарушителя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50DDD" w:rsidRPr="000E7970" w:rsidRDefault="00250DDD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27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DDD" w:rsidRPr="000E7970" w:rsidRDefault="00250DDD" w:rsidP="004474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Представитель ответчика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50DDD" w:rsidRPr="000E7970" w:rsidRDefault="00250DDD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909</w:t>
            </w: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DDD" w:rsidRPr="000E7970" w:rsidRDefault="00250DDD" w:rsidP="004474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Представитель потерпевшего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50DDD" w:rsidRPr="000E7970" w:rsidRDefault="00250DDD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115</w:t>
            </w:r>
          </w:p>
        </w:tc>
      </w:tr>
      <w:tr w:rsidR="00250DDD" w:rsidRPr="000E7970" w:rsidTr="00861040">
        <w:trPr>
          <w:trHeight w:val="170"/>
          <w:jc w:val="center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D" w:rsidRPr="000E7970" w:rsidRDefault="00250DDD" w:rsidP="004474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50DDD" w:rsidRPr="000E7970" w:rsidRDefault="00250DDD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0,6%</w:t>
            </w: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D" w:rsidRPr="000E7970" w:rsidRDefault="00250DDD" w:rsidP="004474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50DDD" w:rsidRPr="000E7970" w:rsidRDefault="00250DDD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13,3%</w:t>
            </w: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D" w:rsidRPr="000E7970" w:rsidRDefault="00250DDD" w:rsidP="004474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50DDD" w:rsidRPr="000E7970" w:rsidRDefault="00250DDD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14,8%</w:t>
            </w:r>
          </w:p>
        </w:tc>
      </w:tr>
      <w:tr w:rsidR="00250DDD" w:rsidRPr="000E7970" w:rsidTr="00861040">
        <w:trPr>
          <w:trHeight w:val="170"/>
          <w:jc w:val="center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DDD" w:rsidRPr="000E7970" w:rsidRDefault="00250DDD" w:rsidP="004474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Прокурор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50DDD" w:rsidRPr="000E7970" w:rsidRDefault="00250DDD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DDD" w:rsidRPr="000E7970" w:rsidRDefault="00250DDD" w:rsidP="004474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Прокурор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50DDD" w:rsidRPr="000E7970" w:rsidRDefault="00250DDD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DDD" w:rsidRPr="000E7970" w:rsidRDefault="00250DDD" w:rsidP="004474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Представитель обвиняемого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50DDD" w:rsidRPr="000E7970" w:rsidRDefault="00250DDD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</w:tr>
      <w:tr w:rsidR="00250DDD" w:rsidRPr="000E7970" w:rsidTr="00861040">
        <w:trPr>
          <w:trHeight w:val="170"/>
          <w:jc w:val="center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D" w:rsidRPr="000E7970" w:rsidRDefault="00250DDD" w:rsidP="004474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50DDD" w:rsidRPr="000E7970" w:rsidRDefault="00250DDD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0,04%</w:t>
            </w: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D" w:rsidRPr="000E7970" w:rsidRDefault="00250DDD" w:rsidP="004474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50DDD" w:rsidRPr="000E7970" w:rsidRDefault="00250DDD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0,01%</w:t>
            </w: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D" w:rsidRPr="000E7970" w:rsidRDefault="00250DDD" w:rsidP="004474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50DDD" w:rsidRPr="000E7970" w:rsidRDefault="00250DDD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0,6%</w:t>
            </w:r>
          </w:p>
        </w:tc>
      </w:tr>
      <w:tr w:rsidR="00250DDD" w:rsidRPr="000E7970" w:rsidTr="000D2F8D">
        <w:trPr>
          <w:trHeight w:val="170"/>
          <w:jc w:val="center"/>
        </w:trPr>
        <w:tc>
          <w:tcPr>
            <w:tcW w:w="8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DDD" w:rsidRPr="000E7970" w:rsidRDefault="00250DDD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DDD" w:rsidRPr="000E7970" w:rsidRDefault="00250DDD" w:rsidP="004474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Прокурор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50DDD" w:rsidRPr="000E7970" w:rsidRDefault="00250DDD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</w:tr>
      <w:tr w:rsidR="00250DDD" w:rsidRPr="000E7970" w:rsidTr="000D2F8D">
        <w:trPr>
          <w:trHeight w:val="170"/>
          <w:jc w:val="center"/>
        </w:trPr>
        <w:tc>
          <w:tcPr>
            <w:tcW w:w="8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DDD" w:rsidRPr="000E7970" w:rsidRDefault="00250DDD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D" w:rsidRPr="000E7970" w:rsidRDefault="00250DDD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50DDD" w:rsidRPr="000E7970" w:rsidRDefault="00250DDD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0,6%</w:t>
            </w:r>
          </w:p>
        </w:tc>
      </w:tr>
      <w:tr w:rsidR="00250DDD" w:rsidRPr="000E7970" w:rsidTr="000D2F8D">
        <w:trPr>
          <w:trHeight w:val="170"/>
          <w:jc w:val="center"/>
        </w:trPr>
        <w:tc>
          <w:tcPr>
            <w:tcW w:w="8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DDD" w:rsidRPr="000E7970" w:rsidRDefault="00250DDD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DDD" w:rsidRPr="000E7970" w:rsidRDefault="00250DDD" w:rsidP="0044746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Истец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50DDD" w:rsidRPr="000E7970" w:rsidRDefault="00250DDD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7</w:t>
            </w:r>
          </w:p>
        </w:tc>
      </w:tr>
      <w:tr w:rsidR="00250DDD" w:rsidRPr="000E7970" w:rsidTr="000D2F8D">
        <w:trPr>
          <w:trHeight w:val="300"/>
          <w:jc w:val="center"/>
        </w:trPr>
        <w:tc>
          <w:tcPr>
            <w:tcW w:w="8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DDD" w:rsidRPr="000E7970" w:rsidRDefault="00250DDD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D" w:rsidRPr="000E7970" w:rsidRDefault="00250DDD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50DDD" w:rsidRPr="000E7970" w:rsidRDefault="00250DDD" w:rsidP="00447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0E7970">
              <w:rPr>
                <w:rFonts w:ascii="Arial" w:hAnsi="Arial" w:cs="Arial"/>
                <w:color w:val="000000"/>
                <w:sz w:val="24"/>
              </w:rPr>
              <w:t>0,9%</w:t>
            </w:r>
          </w:p>
        </w:tc>
      </w:tr>
    </w:tbl>
    <w:p w:rsidR="00250DDD" w:rsidRPr="002F1F88" w:rsidRDefault="00250DDD" w:rsidP="00447463">
      <w:pPr>
        <w:pStyle w:val="a3"/>
        <w:tabs>
          <w:tab w:val="left" w:pos="0"/>
        </w:tabs>
        <w:spacing w:after="0"/>
        <w:rPr>
          <w:rFonts w:ascii="Arial" w:hAnsi="Arial" w:cs="Arial"/>
          <w:sz w:val="22"/>
          <w:szCs w:val="22"/>
        </w:rPr>
      </w:pPr>
    </w:p>
    <w:p w:rsidR="00D910DD" w:rsidRPr="000E7970" w:rsidRDefault="005063AC" w:rsidP="001E23B1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0E7970">
        <w:rPr>
          <w:rFonts w:ascii="Arial" w:hAnsi="Arial" w:cs="Arial"/>
          <w:sz w:val="24"/>
        </w:rPr>
        <w:t>Приведенные д</w:t>
      </w:r>
      <w:r w:rsidR="00D910DD" w:rsidRPr="000E7970">
        <w:rPr>
          <w:rFonts w:ascii="Arial" w:hAnsi="Arial" w:cs="Arial"/>
          <w:sz w:val="24"/>
        </w:rPr>
        <w:t>анные свидетельствуют, что опросом охвачены представители всех сторон судебных дел: как со стороны защиты, так и со стороны обвинения.</w:t>
      </w:r>
    </w:p>
    <w:p w:rsidR="00DA57CD" w:rsidRPr="000E7970" w:rsidRDefault="00DA57CD" w:rsidP="00DA57C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50DDD" w:rsidRPr="000E7970" w:rsidRDefault="00250DDD" w:rsidP="001E23B1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0E7970">
        <w:rPr>
          <w:rFonts w:ascii="Arial" w:hAnsi="Arial" w:cs="Arial"/>
          <w:sz w:val="24"/>
        </w:rPr>
        <w:t xml:space="preserve">В категорию «сторона защиты» </w:t>
      </w:r>
      <w:r w:rsidR="001E23B1">
        <w:rPr>
          <w:rFonts w:ascii="Arial" w:hAnsi="Arial" w:cs="Arial"/>
          <w:sz w:val="24"/>
        </w:rPr>
        <w:t xml:space="preserve">условно </w:t>
      </w:r>
      <w:r w:rsidRPr="000E7970">
        <w:rPr>
          <w:rFonts w:ascii="Arial" w:hAnsi="Arial" w:cs="Arial"/>
          <w:sz w:val="24"/>
        </w:rPr>
        <w:t>включены</w:t>
      </w:r>
      <w:r w:rsidR="001E23B1">
        <w:rPr>
          <w:rFonts w:ascii="Arial" w:hAnsi="Arial" w:cs="Arial"/>
          <w:sz w:val="24"/>
        </w:rPr>
        <w:t>:</w:t>
      </w:r>
      <w:r w:rsidR="00DA57CD" w:rsidRPr="000E7970">
        <w:rPr>
          <w:rFonts w:ascii="Arial" w:hAnsi="Arial" w:cs="Arial"/>
          <w:sz w:val="24"/>
        </w:rPr>
        <w:t xml:space="preserve"> лицо, в отношении </w:t>
      </w:r>
      <w:r w:rsidRPr="000E7970">
        <w:rPr>
          <w:rFonts w:ascii="Arial" w:hAnsi="Arial" w:cs="Arial"/>
          <w:sz w:val="24"/>
        </w:rPr>
        <w:t xml:space="preserve">которого ведется производство по делу об административном правонарушении; представитель правонарушителя, ответчик, представитель ответчика, обвиняемый/подсудимый, защитник (адвокат), представитель обвиняемого. В категорию «сторона обвинения» условно были включены: потерпевший, адвокат потерпевшего, представитель потерпевшего, прокурор, истец, представитель истца. </w:t>
      </w:r>
      <w:r w:rsidRPr="000E7970">
        <w:rPr>
          <w:rFonts w:ascii="Arial Narrow" w:hAnsi="Arial Narrow" w:cs="Arial"/>
          <w:color w:val="000000"/>
          <w:sz w:val="24"/>
        </w:rPr>
        <w:t xml:space="preserve">  </w:t>
      </w:r>
      <w:r w:rsidRPr="000E7970">
        <w:rPr>
          <w:rFonts w:ascii="Arial" w:hAnsi="Arial" w:cs="Arial"/>
          <w:sz w:val="24"/>
        </w:rPr>
        <w:t xml:space="preserve">  </w:t>
      </w:r>
    </w:p>
    <w:p w:rsidR="00250DDD" w:rsidRDefault="00250DDD" w:rsidP="00447463">
      <w:pPr>
        <w:pStyle w:val="a3"/>
        <w:tabs>
          <w:tab w:val="left" w:pos="0"/>
        </w:tabs>
        <w:spacing w:after="0"/>
        <w:rPr>
          <w:rFonts w:ascii="Arial" w:hAnsi="Arial" w:cs="Arial"/>
          <w:sz w:val="22"/>
          <w:szCs w:val="22"/>
        </w:rPr>
      </w:pPr>
    </w:p>
    <w:p w:rsidR="00250DDD" w:rsidRPr="000E7970" w:rsidRDefault="001E23B1" w:rsidP="00447463">
      <w:pPr>
        <w:pStyle w:val="a3"/>
        <w:tabs>
          <w:tab w:val="left" w:pos="0"/>
        </w:tabs>
        <w:spacing w:after="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</w:r>
      <w:r w:rsidR="00250DDD" w:rsidRPr="000E7970">
        <w:rPr>
          <w:rFonts w:ascii="Arial" w:hAnsi="Arial" w:cs="Arial"/>
          <w:sz w:val="24"/>
          <w:szCs w:val="22"/>
        </w:rPr>
        <w:t xml:space="preserve">В итоге частотное распределение новой переменной выражено в следующих цифрах: </w:t>
      </w:r>
      <w:r w:rsidR="00250DDD" w:rsidRPr="001E23B1">
        <w:rPr>
          <w:rFonts w:ascii="Arial" w:hAnsi="Arial" w:cs="Arial"/>
          <w:b/>
          <w:sz w:val="24"/>
          <w:szCs w:val="22"/>
        </w:rPr>
        <w:t>сторона защиты – 5920 респондентов (48,5%),</w:t>
      </w:r>
      <w:r w:rsidR="00250DDD" w:rsidRPr="000E7970">
        <w:rPr>
          <w:rFonts w:ascii="Arial" w:hAnsi="Arial" w:cs="Arial"/>
          <w:sz w:val="24"/>
          <w:szCs w:val="22"/>
        </w:rPr>
        <w:t xml:space="preserve"> </w:t>
      </w:r>
      <w:r w:rsidR="00250DDD" w:rsidRPr="001E23B1">
        <w:rPr>
          <w:rFonts w:ascii="Arial" w:hAnsi="Arial" w:cs="Arial"/>
          <w:b/>
          <w:sz w:val="24"/>
          <w:szCs w:val="22"/>
        </w:rPr>
        <w:t>сторона обвинения – 6286 (51,5%).</w:t>
      </w:r>
      <w:r w:rsidR="00250DDD" w:rsidRPr="000E7970">
        <w:rPr>
          <w:rFonts w:ascii="Arial" w:hAnsi="Arial" w:cs="Arial"/>
          <w:sz w:val="24"/>
          <w:szCs w:val="22"/>
        </w:rPr>
        <w:t xml:space="preserve">   Такое распределени</w:t>
      </w:r>
      <w:r w:rsidR="0082264F">
        <w:rPr>
          <w:rFonts w:ascii="Arial" w:hAnsi="Arial" w:cs="Arial"/>
          <w:sz w:val="24"/>
          <w:szCs w:val="22"/>
        </w:rPr>
        <w:t>е</w:t>
      </w:r>
      <w:r w:rsidR="00250DDD" w:rsidRPr="000E7970">
        <w:rPr>
          <w:rFonts w:ascii="Arial" w:hAnsi="Arial" w:cs="Arial"/>
          <w:sz w:val="24"/>
          <w:szCs w:val="22"/>
        </w:rPr>
        <w:t xml:space="preserve"> свидетельствует о практически равном охвате пользователей услуг, в зависимости от того</w:t>
      </w:r>
      <w:r>
        <w:rPr>
          <w:rFonts w:ascii="Arial" w:hAnsi="Arial" w:cs="Arial"/>
          <w:sz w:val="24"/>
          <w:szCs w:val="22"/>
        </w:rPr>
        <w:t>,</w:t>
      </w:r>
      <w:r w:rsidR="00250DDD" w:rsidRPr="000E7970">
        <w:rPr>
          <w:rFonts w:ascii="Arial" w:hAnsi="Arial" w:cs="Arial"/>
          <w:sz w:val="24"/>
          <w:szCs w:val="22"/>
        </w:rPr>
        <w:t xml:space="preserve"> на какой стороне они участвовали в процессе. </w:t>
      </w:r>
    </w:p>
    <w:p w:rsidR="00250DDD" w:rsidRPr="002F1F88" w:rsidRDefault="00250DDD" w:rsidP="00447463">
      <w:pPr>
        <w:spacing w:after="0" w:line="240" w:lineRule="auto"/>
      </w:pPr>
    </w:p>
    <w:p w:rsidR="00250DDD" w:rsidRDefault="00C306B0" w:rsidP="00C306B0">
      <w:pPr>
        <w:spacing w:after="0" w:line="259" w:lineRule="auto"/>
        <w:jc w:val="center"/>
        <w:rPr>
          <w:rFonts w:ascii="Arial" w:hAnsi="Arial" w:cs="Arial"/>
          <w:b/>
          <w:color w:val="5B9BD5" w:themeColor="accent1"/>
          <w:sz w:val="32"/>
        </w:rPr>
      </w:pPr>
      <w:r w:rsidRPr="00C306B0">
        <w:rPr>
          <w:rFonts w:ascii="Arial" w:hAnsi="Arial" w:cs="Arial"/>
          <w:b/>
          <w:color w:val="5B9BD5" w:themeColor="accent1"/>
          <w:sz w:val="32"/>
        </w:rPr>
        <w:lastRenderedPageBreak/>
        <w:t>ЭТАПЫ СУДЕБНОГО РАЗБИРАТЕЛЬСТВА В ЦЕЛОМ И В РАЗРЕЗЕ СУДЕБНЫХ ДЕЛ</w:t>
      </w:r>
    </w:p>
    <w:p w:rsidR="00250DDD" w:rsidRDefault="00250DDD" w:rsidP="00447463">
      <w:pPr>
        <w:spacing w:after="0" w:line="240" w:lineRule="auto"/>
      </w:pPr>
    </w:p>
    <w:p w:rsidR="006D3C83" w:rsidRPr="000F1F84" w:rsidRDefault="006D3C83" w:rsidP="00447463">
      <w:pPr>
        <w:spacing w:after="0" w:line="240" w:lineRule="auto"/>
      </w:pPr>
    </w:p>
    <w:p w:rsidR="00250DDD" w:rsidRPr="006E23D0" w:rsidRDefault="00250DDD" w:rsidP="00447463">
      <w:pPr>
        <w:pStyle w:val="a3"/>
        <w:tabs>
          <w:tab w:val="left" w:pos="0"/>
        </w:tabs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43575" cy="29432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DDD" w:rsidRDefault="00250DDD" w:rsidP="00447463">
      <w:pPr>
        <w:spacing w:after="0" w:line="240" w:lineRule="auto"/>
        <w:jc w:val="both"/>
        <w:rPr>
          <w:rFonts w:ascii="Arial" w:hAnsi="Arial" w:cs="Arial"/>
          <w:bCs/>
        </w:rPr>
      </w:pPr>
    </w:p>
    <w:p w:rsidR="003E6D2C" w:rsidRDefault="003E6D2C" w:rsidP="00C306B0">
      <w:pPr>
        <w:pStyle w:val="a3"/>
        <w:tabs>
          <w:tab w:val="left" w:pos="0"/>
        </w:tabs>
        <w:spacing w:after="0"/>
        <w:rPr>
          <w:rFonts w:ascii="Arial" w:hAnsi="Arial" w:cs="Arial"/>
          <w:sz w:val="22"/>
          <w:szCs w:val="22"/>
        </w:rPr>
      </w:pPr>
    </w:p>
    <w:p w:rsidR="001E23B1" w:rsidRDefault="001E23B1" w:rsidP="00C306B0">
      <w:pPr>
        <w:pStyle w:val="a3"/>
        <w:tabs>
          <w:tab w:val="left" w:pos="0"/>
        </w:tabs>
        <w:spacing w:after="0"/>
        <w:rPr>
          <w:rFonts w:ascii="Arial" w:hAnsi="Arial" w:cs="Arial"/>
          <w:sz w:val="22"/>
          <w:szCs w:val="22"/>
        </w:rPr>
      </w:pPr>
    </w:p>
    <w:p w:rsidR="003E6D2C" w:rsidRPr="006D3C83" w:rsidRDefault="001E23B1" w:rsidP="00C306B0">
      <w:pPr>
        <w:pStyle w:val="a3"/>
        <w:tabs>
          <w:tab w:val="left" w:pos="0"/>
        </w:tabs>
        <w:spacing w:after="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</w:r>
      <w:r w:rsidR="00C306B0" w:rsidRPr="006D3C83">
        <w:rPr>
          <w:rFonts w:ascii="Arial" w:hAnsi="Arial" w:cs="Arial"/>
          <w:sz w:val="24"/>
          <w:szCs w:val="22"/>
        </w:rPr>
        <w:t xml:space="preserve">Выбор показателя «этап процесса» был обусловлен тем, что мнения пользователей судов могут меняться в зависимости от прохождения дела </w:t>
      </w:r>
      <w:r w:rsidR="0082264F">
        <w:rPr>
          <w:rFonts w:ascii="Arial" w:hAnsi="Arial" w:cs="Arial"/>
          <w:sz w:val="24"/>
          <w:szCs w:val="22"/>
        </w:rPr>
        <w:t xml:space="preserve">в судебной </w:t>
      </w:r>
      <w:r w:rsidR="00A23CBF">
        <w:rPr>
          <w:rFonts w:ascii="Arial" w:hAnsi="Arial" w:cs="Arial"/>
          <w:sz w:val="24"/>
          <w:szCs w:val="22"/>
        </w:rPr>
        <w:tab/>
      </w:r>
      <w:r w:rsidR="00C306B0" w:rsidRPr="006D3C83">
        <w:rPr>
          <w:rFonts w:ascii="Arial" w:hAnsi="Arial" w:cs="Arial"/>
          <w:sz w:val="24"/>
          <w:szCs w:val="22"/>
        </w:rPr>
        <w:t xml:space="preserve"> инстанции.  </w:t>
      </w:r>
    </w:p>
    <w:p w:rsidR="003E6D2C" w:rsidRPr="006D3C83" w:rsidRDefault="003E6D2C" w:rsidP="00C306B0">
      <w:pPr>
        <w:pStyle w:val="a3"/>
        <w:tabs>
          <w:tab w:val="left" w:pos="0"/>
        </w:tabs>
        <w:spacing w:after="0"/>
        <w:rPr>
          <w:rFonts w:ascii="Arial" w:hAnsi="Arial" w:cs="Arial"/>
          <w:sz w:val="24"/>
          <w:szCs w:val="22"/>
        </w:rPr>
      </w:pPr>
    </w:p>
    <w:p w:rsidR="00880370" w:rsidRPr="001E23B1" w:rsidRDefault="001E23B1" w:rsidP="00880370">
      <w:pPr>
        <w:pStyle w:val="a3"/>
        <w:tabs>
          <w:tab w:val="left" w:pos="0"/>
        </w:tabs>
        <w:spacing w:after="0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</w:r>
      <w:r w:rsidR="00C306B0" w:rsidRPr="006D3C83">
        <w:rPr>
          <w:rFonts w:ascii="Arial" w:hAnsi="Arial" w:cs="Arial"/>
          <w:sz w:val="24"/>
          <w:szCs w:val="22"/>
        </w:rPr>
        <w:t xml:space="preserve">На период опроса почти в половине судебных дел было </w:t>
      </w:r>
      <w:r w:rsidR="00C306B0" w:rsidRPr="001E23B1">
        <w:rPr>
          <w:rFonts w:ascii="Arial" w:hAnsi="Arial" w:cs="Arial"/>
          <w:b/>
          <w:sz w:val="24"/>
          <w:szCs w:val="22"/>
        </w:rPr>
        <w:t>вынесено решение (48%),</w:t>
      </w:r>
      <w:r w:rsidR="00C306B0" w:rsidRPr="006D3C83">
        <w:rPr>
          <w:rFonts w:ascii="Arial" w:hAnsi="Arial" w:cs="Arial"/>
          <w:sz w:val="24"/>
          <w:szCs w:val="22"/>
        </w:rPr>
        <w:t xml:space="preserve"> ещё </w:t>
      </w:r>
      <w:r w:rsidR="00C306B0" w:rsidRPr="001E23B1">
        <w:rPr>
          <w:rFonts w:ascii="Arial" w:hAnsi="Arial" w:cs="Arial"/>
          <w:b/>
          <w:sz w:val="24"/>
          <w:szCs w:val="22"/>
        </w:rPr>
        <w:t>рассматривались</w:t>
      </w:r>
      <w:r w:rsidR="00C306B0" w:rsidRPr="006D3C83">
        <w:rPr>
          <w:rFonts w:ascii="Arial" w:hAnsi="Arial" w:cs="Arial"/>
          <w:sz w:val="24"/>
          <w:szCs w:val="22"/>
        </w:rPr>
        <w:t xml:space="preserve"> дела </w:t>
      </w:r>
      <w:r w:rsidR="00C306B0" w:rsidRPr="001E23B1">
        <w:rPr>
          <w:rFonts w:ascii="Arial" w:hAnsi="Arial" w:cs="Arial"/>
          <w:b/>
          <w:sz w:val="24"/>
          <w:szCs w:val="22"/>
        </w:rPr>
        <w:t>в 40,8%</w:t>
      </w:r>
      <w:r w:rsidR="00C306B0" w:rsidRPr="006D3C83">
        <w:rPr>
          <w:rFonts w:ascii="Arial" w:hAnsi="Arial" w:cs="Arial"/>
          <w:sz w:val="24"/>
          <w:szCs w:val="22"/>
        </w:rPr>
        <w:t xml:space="preserve"> случаях, и </w:t>
      </w:r>
      <w:r w:rsidR="00C306B0" w:rsidRPr="001E23B1">
        <w:rPr>
          <w:rFonts w:ascii="Arial" w:hAnsi="Arial" w:cs="Arial"/>
          <w:b/>
          <w:sz w:val="24"/>
          <w:szCs w:val="22"/>
        </w:rPr>
        <w:t xml:space="preserve">по 11,2% рассмотрение дел только началось. </w:t>
      </w:r>
    </w:p>
    <w:p w:rsidR="00880370" w:rsidRPr="001E23B1" w:rsidRDefault="00880370">
      <w:pPr>
        <w:spacing w:after="160" w:line="259" w:lineRule="auto"/>
        <w:rPr>
          <w:rFonts w:ascii="Arial" w:hAnsi="Arial" w:cs="Arial"/>
          <w:b/>
        </w:rPr>
      </w:pPr>
      <w:r w:rsidRPr="001E23B1">
        <w:rPr>
          <w:rFonts w:ascii="Arial" w:hAnsi="Arial" w:cs="Arial"/>
          <w:b/>
        </w:rPr>
        <w:br w:type="page"/>
      </w:r>
    </w:p>
    <w:p w:rsidR="00464899" w:rsidRDefault="00E70E24" w:rsidP="00447463">
      <w:pPr>
        <w:spacing w:after="0" w:line="240" w:lineRule="auto"/>
        <w:jc w:val="center"/>
        <w:rPr>
          <w:rFonts w:ascii="Arial" w:hAnsi="Arial" w:cs="Arial"/>
          <w:b/>
          <w:color w:val="5B9BD5" w:themeColor="accent1"/>
          <w:sz w:val="32"/>
        </w:rPr>
      </w:pPr>
      <w:r w:rsidRPr="00E70E24">
        <w:rPr>
          <w:rFonts w:ascii="Arial" w:hAnsi="Arial" w:cs="Arial"/>
          <w:b/>
          <w:color w:val="5B9BD5" w:themeColor="accent1"/>
          <w:sz w:val="32"/>
        </w:rPr>
        <w:lastRenderedPageBreak/>
        <w:t xml:space="preserve">ОБЩИЕ ДАННЫЕ ИССЛЕДОВАНИЯ ПО УРОВНЮ УДОВЛЕТВОРЕННОСТИ </w:t>
      </w:r>
    </w:p>
    <w:p w:rsidR="00464899" w:rsidRDefault="00E70E24" w:rsidP="00447463">
      <w:pPr>
        <w:spacing w:after="0" w:line="240" w:lineRule="auto"/>
        <w:jc w:val="center"/>
        <w:rPr>
          <w:rFonts w:ascii="Arial" w:hAnsi="Arial" w:cs="Arial"/>
          <w:b/>
          <w:color w:val="5B9BD5" w:themeColor="accent1"/>
        </w:rPr>
      </w:pPr>
      <w:r w:rsidRPr="00E70E24">
        <w:rPr>
          <w:rFonts w:ascii="Arial" w:hAnsi="Arial" w:cs="Arial"/>
          <w:b/>
          <w:color w:val="5B9BD5" w:themeColor="accent1"/>
          <w:sz w:val="32"/>
        </w:rPr>
        <w:t>ПОЛЬЗОВАТЕЛЕЙ СУДЕБНЫМИ УСЛУГАМИ</w:t>
      </w:r>
    </w:p>
    <w:tbl>
      <w:tblPr>
        <w:tblpPr w:leftFromText="180" w:rightFromText="180" w:vertAnchor="text" w:horzAnchor="margin" w:tblpXSpec="center" w:tblpY="194"/>
        <w:tblW w:w="15330" w:type="dxa"/>
        <w:tblLook w:val="01E0" w:firstRow="1" w:lastRow="1" w:firstColumn="1" w:lastColumn="1" w:noHBand="0" w:noVBand="0"/>
      </w:tblPr>
      <w:tblGrid>
        <w:gridCol w:w="7963"/>
        <w:gridCol w:w="1919"/>
        <w:gridCol w:w="1632"/>
        <w:gridCol w:w="1919"/>
        <w:gridCol w:w="1897"/>
      </w:tblGrid>
      <w:tr w:rsidR="001D57FF" w:rsidRPr="006D3C83" w:rsidTr="00276D6B">
        <w:tc>
          <w:tcPr>
            <w:tcW w:w="8364" w:type="dxa"/>
            <w:shd w:val="clear" w:color="auto" w:fill="5B9BD5" w:themeFill="accent1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D3C83">
              <w:rPr>
                <w:rFonts w:ascii="Arial" w:hAnsi="Arial" w:cs="Arial"/>
                <w:b/>
                <w:color w:val="FFFFFF" w:themeColor="background1"/>
                <w:sz w:val="24"/>
              </w:rPr>
              <w:t>ПОКАЗАТЕЛИ</w:t>
            </w:r>
          </w:p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</w:p>
        </w:tc>
        <w:tc>
          <w:tcPr>
            <w:tcW w:w="1809" w:type="dxa"/>
            <w:shd w:val="clear" w:color="auto" w:fill="5B9BD5" w:themeFill="accent1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D3C83">
              <w:rPr>
                <w:rFonts w:ascii="Arial" w:hAnsi="Arial" w:cs="Arial"/>
                <w:b/>
                <w:color w:val="FFFFFF" w:themeColor="background1"/>
                <w:sz w:val="24"/>
              </w:rPr>
              <w:t>(полностью)</w:t>
            </w:r>
          </w:p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D3C83">
              <w:rPr>
                <w:rFonts w:ascii="Arial" w:hAnsi="Arial" w:cs="Arial"/>
                <w:b/>
                <w:color w:val="FFFFFF" w:themeColor="background1"/>
                <w:sz w:val="24"/>
              </w:rPr>
              <w:t>удовлетворен</w:t>
            </w:r>
          </w:p>
        </w:tc>
        <w:tc>
          <w:tcPr>
            <w:tcW w:w="1623" w:type="dxa"/>
            <w:shd w:val="clear" w:color="auto" w:fill="5B9BD5" w:themeFill="accent1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D3C83">
              <w:rPr>
                <w:rFonts w:ascii="Arial" w:hAnsi="Arial" w:cs="Arial"/>
                <w:b/>
                <w:color w:val="FFFFFF" w:themeColor="background1"/>
                <w:sz w:val="24"/>
              </w:rPr>
              <w:t>нейтрально</w:t>
            </w:r>
          </w:p>
        </w:tc>
        <w:tc>
          <w:tcPr>
            <w:tcW w:w="1777" w:type="dxa"/>
            <w:shd w:val="clear" w:color="auto" w:fill="5B9BD5" w:themeFill="accent1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D3C83">
              <w:rPr>
                <w:rFonts w:ascii="Arial" w:hAnsi="Arial" w:cs="Arial"/>
                <w:b/>
                <w:color w:val="FFFFFF" w:themeColor="background1"/>
                <w:sz w:val="24"/>
              </w:rPr>
              <w:t>(полностью)</w:t>
            </w:r>
          </w:p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D3C83">
              <w:rPr>
                <w:rFonts w:ascii="Arial" w:hAnsi="Arial" w:cs="Arial"/>
                <w:b/>
                <w:color w:val="FFFFFF" w:themeColor="background1"/>
                <w:sz w:val="24"/>
              </w:rPr>
              <w:t>не удовлетворен</w:t>
            </w:r>
          </w:p>
        </w:tc>
        <w:tc>
          <w:tcPr>
            <w:tcW w:w="1757" w:type="dxa"/>
            <w:shd w:val="clear" w:color="auto" w:fill="5B9BD5" w:themeFill="accent1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D3C83">
              <w:rPr>
                <w:rFonts w:ascii="Arial" w:hAnsi="Arial" w:cs="Arial"/>
                <w:b/>
                <w:color w:val="FFFFFF" w:themeColor="background1"/>
                <w:sz w:val="24"/>
              </w:rPr>
              <w:t>пропущенные данные</w:t>
            </w:r>
          </w:p>
        </w:tc>
      </w:tr>
      <w:tr w:rsidR="00276D6B" w:rsidRPr="006D3C83" w:rsidTr="006D3C83">
        <w:trPr>
          <w:trHeight w:val="460"/>
        </w:trPr>
        <w:tc>
          <w:tcPr>
            <w:tcW w:w="8364" w:type="dxa"/>
            <w:shd w:val="clear" w:color="auto" w:fill="DEEAF6" w:themeFill="accent1" w:themeFillTint="33"/>
            <w:vAlign w:val="center"/>
          </w:tcPr>
          <w:p w:rsidR="00276D6B" w:rsidRPr="006D3C83" w:rsidRDefault="00276D6B" w:rsidP="00447463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6D3C83">
              <w:rPr>
                <w:rFonts w:ascii="Arial" w:hAnsi="Arial" w:cs="Arial"/>
                <w:b/>
                <w:sz w:val="24"/>
              </w:rPr>
              <w:t>Доступность получения услуг</w:t>
            </w:r>
          </w:p>
        </w:tc>
        <w:tc>
          <w:tcPr>
            <w:tcW w:w="1809" w:type="dxa"/>
            <w:shd w:val="clear" w:color="auto" w:fill="DEEAF6" w:themeFill="accent1" w:themeFillTint="33"/>
            <w:vAlign w:val="center"/>
          </w:tcPr>
          <w:p w:rsidR="00276D6B" w:rsidRPr="006D3C83" w:rsidRDefault="00276D6B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23" w:type="dxa"/>
            <w:shd w:val="clear" w:color="auto" w:fill="DEEAF6" w:themeFill="accent1" w:themeFillTint="33"/>
            <w:vAlign w:val="center"/>
          </w:tcPr>
          <w:p w:rsidR="00276D6B" w:rsidRPr="006D3C83" w:rsidRDefault="00276D6B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77" w:type="dxa"/>
            <w:shd w:val="clear" w:color="auto" w:fill="DEEAF6" w:themeFill="accent1" w:themeFillTint="33"/>
            <w:vAlign w:val="center"/>
          </w:tcPr>
          <w:p w:rsidR="00276D6B" w:rsidRPr="006D3C83" w:rsidRDefault="00276D6B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57" w:type="dxa"/>
            <w:shd w:val="clear" w:color="auto" w:fill="DEEAF6" w:themeFill="accent1" w:themeFillTint="33"/>
            <w:vAlign w:val="center"/>
          </w:tcPr>
          <w:p w:rsidR="00276D6B" w:rsidRPr="006D3C83" w:rsidRDefault="00276D6B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D57FF" w:rsidRPr="006D3C83" w:rsidTr="00276D6B">
        <w:trPr>
          <w:trHeight w:val="283"/>
        </w:trPr>
        <w:tc>
          <w:tcPr>
            <w:tcW w:w="8364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185"/>
              </w:tabs>
              <w:spacing w:after="0" w:line="240" w:lineRule="auto"/>
              <w:ind w:left="360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доступность языка, на котором предоставляется информация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86,9%</w:t>
            </w:r>
          </w:p>
        </w:tc>
        <w:tc>
          <w:tcPr>
            <w:tcW w:w="1623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7,3%</w:t>
            </w:r>
          </w:p>
        </w:tc>
        <w:tc>
          <w:tcPr>
            <w:tcW w:w="1777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5%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0,8%</w:t>
            </w:r>
          </w:p>
        </w:tc>
      </w:tr>
      <w:tr w:rsidR="001D57FF" w:rsidRPr="006D3C83" w:rsidTr="00276D6B">
        <w:trPr>
          <w:trHeight w:val="283"/>
        </w:trPr>
        <w:tc>
          <w:tcPr>
            <w:tcW w:w="8364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185"/>
              </w:tabs>
              <w:spacing w:after="0" w:line="240" w:lineRule="auto"/>
              <w:ind w:left="360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доступность работников канцелярии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76,3%</w:t>
            </w:r>
          </w:p>
        </w:tc>
        <w:tc>
          <w:tcPr>
            <w:tcW w:w="1623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12,3%</w:t>
            </w:r>
          </w:p>
        </w:tc>
        <w:tc>
          <w:tcPr>
            <w:tcW w:w="1777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9,3%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2%</w:t>
            </w:r>
          </w:p>
        </w:tc>
      </w:tr>
      <w:tr w:rsidR="001D57FF" w:rsidRPr="006D3C83" w:rsidTr="00276D6B">
        <w:trPr>
          <w:trHeight w:val="283"/>
        </w:trPr>
        <w:tc>
          <w:tcPr>
            <w:tcW w:w="8364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185"/>
              </w:tabs>
              <w:spacing w:after="0" w:line="240" w:lineRule="auto"/>
              <w:ind w:left="360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доступность информации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74,1%</w:t>
            </w:r>
          </w:p>
        </w:tc>
        <w:tc>
          <w:tcPr>
            <w:tcW w:w="1623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13,4%</w:t>
            </w:r>
          </w:p>
        </w:tc>
        <w:tc>
          <w:tcPr>
            <w:tcW w:w="1777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11,7%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0,8%</w:t>
            </w:r>
          </w:p>
        </w:tc>
      </w:tr>
      <w:tr w:rsidR="001D57FF" w:rsidRPr="006D3C83" w:rsidTr="00276D6B">
        <w:trPr>
          <w:trHeight w:val="283"/>
        </w:trPr>
        <w:tc>
          <w:tcPr>
            <w:tcW w:w="8364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185"/>
              </w:tabs>
              <w:spacing w:after="0" w:line="240" w:lineRule="auto"/>
              <w:ind w:left="360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доступность в финансовом отношении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1D57FF" w:rsidRPr="008901F6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901F6">
              <w:rPr>
                <w:rFonts w:ascii="Arial" w:hAnsi="Arial" w:cs="Arial"/>
                <w:b/>
                <w:sz w:val="24"/>
              </w:rPr>
              <w:t>68,2%</w:t>
            </w:r>
          </w:p>
        </w:tc>
        <w:tc>
          <w:tcPr>
            <w:tcW w:w="1623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14%</w:t>
            </w:r>
          </w:p>
        </w:tc>
        <w:tc>
          <w:tcPr>
            <w:tcW w:w="1777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13%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4,8%</w:t>
            </w:r>
          </w:p>
        </w:tc>
      </w:tr>
      <w:tr w:rsidR="001C609B" w:rsidRPr="006D3C83" w:rsidTr="006D3C83">
        <w:trPr>
          <w:trHeight w:val="412"/>
        </w:trPr>
        <w:tc>
          <w:tcPr>
            <w:tcW w:w="8364" w:type="dxa"/>
            <w:shd w:val="clear" w:color="auto" w:fill="DEEAF6" w:themeFill="accent1" w:themeFillTint="33"/>
            <w:vAlign w:val="center"/>
          </w:tcPr>
          <w:p w:rsidR="001C609B" w:rsidRPr="006D3C83" w:rsidRDefault="001C609B" w:rsidP="00447463">
            <w:pPr>
              <w:tabs>
                <w:tab w:val="left" w:pos="1185"/>
              </w:tabs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6D3C83">
              <w:rPr>
                <w:rFonts w:ascii="Arial" w:hAnsi="Arial" w:cs="Arial"/>
                <w:b/>
                <w:sz w:val="24"/>
              </w:rPr>
              <w:t>Уровень удовлетворенности получением услуг</w:t>
            </w:r>
          </w:p>
        </w:tc>
        <w:tc>
          <w:tcPr>
            <w:tcW w:w="1809" w:type="dxa"/>
            <w:shd w:val="clear" w:color="auto" w:fill="DEEAF6" w:themeFill="accent1" w:themeFillTint="33"/>
            <w:vAlign w:val="center"/>
          </w:tcPr>
          <w:p w:rsidR="001C609B" w:rsidRPr="006D3C83" w:rsidRDefault="001C609B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23" w:type="dxa"/>
            <w:shd w:val="clear" w:color="auto" w:fill="DEEAF6" w:themeFill="accent1" w:themeFillTint="33"/>
            <w:vAlign w:val="center"/>
          </w:tcPr>
          <w:p w:rsidR="001C609B" w:rsidRPr="006D3C83" w:rsidRDefault="001C609B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77" w:type="dxa"/>
            <w:shd w:val="clear" w:color="auto" w:fill="DEEAF6" w:themeFill="accent1" w:themeFillTint="33"/>
            <w:vAlign w:val="center"/>
          </w:tcPr>
          <w:p w:rsidR="001C609B" w:rsidRPr="006D3C83" w:rsidRDefault="001C609B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57" w:type="dxa"/>
            <w:shd w:val="clear" w:color="auto" w:fill="DEEAF6" w:themeFill="accent1" w:themeFillTint="33"/>
            <w:vAlign w:val="center"/>
          </w:tcPr>
          <w:p w:rsidR="001C609B" w:rsidRPr="006D3C83" w:rsidRDefault="001C609B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D57FF" w:rsidRPr="006D3C83" w:rsidTr="00276D6B">
        <w:trPr>
          <w:trHeight w:val="283"/>
        </w:trPr>
        <w:tc>
          <w:tcPr>
            <w:tcW w:w="8364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185"/>
              </w:tabs>
              <w:spacing w:after="0" w:line="240" w:lineRule="auto"/>
              <w:ind w:left="360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вежливость работников канцелярии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80,9%</w:t>
            </w:r>
          </w:p>
        </w:tc>
        <w:tc>
          <w:tcPr>
            <w:tcW w:w="1623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11,2%</w:t>
            </w:r>
          </w:p>
        </w:tc>
        <w:tc>
          <w:tcPr>
            <w:tcW w:w="1777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D3C83">
              <w:rPr>
                <w:rFonts w:ascii="Arial" w:hAnsi="Arial" w:cs="Arial"/>
                <w:sz w:val="24"/>
              </w:rPr>
              <w:t>6,1%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1,8%</w:t>
            </w:r>
          </w:p>
        </w:tc>
      </w:tr>
      <w:tr w:rsidR="001D57FF" w:rsidRPr="006D3C83" w:rsidTr="00276D6B">
        <w:trPr>
          <w:trHeight w:val="283"/>
        </w:trPr>
        <w:tc>
          <w:tcPr>
            <w:tcW w:w="8364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185"/>
              </w:tabs>
              <w:spacing w:after="0" w:line="240" w:lineRule="auto"/>
              <w:ind w:left="360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компетентность работников канцелярии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81%</w:t>
            </w:r>
          </w:p>
        </w:tc>
        <w:tc>
          <w:tcPr>
            <w:tcW w:w="1623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10,9%</w:t>
            </w:r>
          </w:p>
        </w:tc>
        <w:tc>
          <w:tcPr>
            <w:tcW w:w="1777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6%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2,1%</w:t>
            </w:r>
          </w:p>
        </w:tc>
      </w:tr>
      <w:tr w:rsidR="001D57FF" w:rsidRPr="006D3C83" w:rsidTr="00276D6B">
        <w:trPr>
          <w:trHeight w:val="283"/>
        </w:trPr>
        <w:tc>
          <w:tcPr>
            <w:tcW w:w="8364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185"/>
              </w:tabs>
              <w:spacing w:after="0" w:line="240" w:lineRule="auto"/>
              <w:ind w:left="360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своевременность извещений о дате судебных заседаний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77,3%</w:t>
            </w:r>
          </w:p>
        </w:tc>
        <w:tc>
          <w:tcPr>
            <w:tcW w:w="1623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11,4%</w:t>
            </w:r>
          </w:p>
        </w:tc>
        <w:tc>
          <w:tcPr>
            <w:tcW w:w="1777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9,9%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1,4%</w:t>
            </w:r>
          </w:p>
        </w:tc>
      </w:tr>
      <w:tr w:rsidR="001D57FF" w:rsidRPr="006D3C83" w:rsidTr="00276D6B">
        <w:trPr>
          <w:trHeight w:val="283"/>
        </w:trPr>
        <w:tc>
          <w:tcPr>
            <w:tcW w:w="8364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185"/>
              </w:tabs>
              <w:spacing w:after="0" w:line="240" w:lineRule="auto"/>
              <w:ind w:left="360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содержательность полученной информации (полнота и понятность)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77,1%</w:t>
            </w:r>
          </w:p>
        </w:tc>
        <w:tc>
          <w:tcPr>
            <w:tcW w:w="1623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12,9%</w:t>
            </w:r>
          </w:p>
        </w:tc>
        <w:tc>
          <w:tcPr>
            <w:tcW w:w="1777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8,4%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1,5%</w:t>
            </w:r>
          </w:p>
        </w:tc>
      </w:tr>
      <w:tr w:rsidR="001D57FF" w:rsidRPr="006D3C83" w:rsidTr="00276D6B">
        <w:trPr>
          <w:trHeight w:val="283"/>
        </w:trPr>
        <w:tc>
          <w:tcPr>
            <w:tcW w:w="8364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185"/>
              </w:tabs>
              <w:spacing w:after="0" w:line="240" w:lineRule="auto"/>
              <w:ind w:left="360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соблюдение сроков предоставления информации/услуг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1D57FF" w:rsidRPr="008901F6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901F6">
              <w:rPr>
                <w:rFonts w:ascii="Arial" w:hAnsi="Arial" w:cs="Arial"/>
                <w:b/>
                <w:sz w:val="24"/>
              </w:rPr>
              <w:t>71,8%</w:t>
            </w:r>
          </w:p>
        </w:tc>
        <w:tc>
          <w:tcPr>
            <w:tcW w:w="1623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14,5%</w:t>
            </w:r>
          </w:p>
        </w:tc>
        <w:tc>
          <w:tcPr>
            <w:tcW w:w="1777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12,2%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1,5%</w:t>
            </w:r>
          </w:p>
        </w:tc>
      </w:tr>
      <w:tr w:rsidR="001D57FF" w:rsidRPr="006D3C83" w:rsidTr="00276D6B">
        <w:trPr>
          <w:trHeight w:val="283"/>
        </w:trPr>
        <w:tc>
          <w:tcPr>
            <w:tcW w:w="8364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185"/>
              </w:tabs>
              <w:spacing w:after="0" w:line="240" w:lineRule="auto"/>
              <w:ind w:left="360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уровень комфорта в здании суда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1D57FF" w:rsidRPr="008901F6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901F6">
              <w:rPr>
                <w:rFonts w:ascii="Arial" w:hAnsi="Arial" w:cs="Arial"/>
                <w:b/>
                <w:sz w:val="24"/>
              </w:rPr>
              <w:t>69,6%</w:t>
            </w:r>
          </w:p>
        </w:tc>
        <w:tc>
          <w:tcPr>
            <w:tcW w:w="1623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15,1%</w:t>
            </w:r>
          </w:p>
        </w:tc>
        <w:tc>
          <w:tcPr>
            <w:tcW w:w="1777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14,6%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0,7%</w:t>
            </w:r>
          </w:p>
        </w:tc>
      </w:tr>
      <w:tr w:rsidR="001C609B" w:rsidRPr="006D3C83" w:rsidTr="006D3C83">
        <w:trPr>
          <w:trHeight w:val="445"/>
        </w:trPr>
        <w:tc>
          <w:tcPr>
            <w:tcW w:w="8364" w:type="dxa"/>
            <w:shd w:val="clear" w:color="auto" w:fill="DEEAF6" w:themeFill="accent1" w:themeFillTint="33"/>
            <w:vAlign w:val="center"/>
          </w:tcPr>
          <w:p w:rsidR="001C609B" w:rsidRPr="006D3C83" w:rsidRDefault="001C609B" w:rsidP="00447463">
            <w:pPr>
              <w:tabs>
                <w:tab w:val="left" w:pos="1185"/>
              </w:tabs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6D3C83">
              <w:rPr>
                <w:rFonts w:ascii="Arial" w:hAnsi="Arial" w:cs="Arial"/>
                <w:b/>
                <w:sz w:val="24"/>
              </w:rPr>
              <w:t>Качество работы судебных органов</w:t>
            </w:r>
          </w:p>
        </w:tc>
        <w:tc>
          <w:tcPr>
            <w:tcW w:w="1809" w:type="dxa"/>
            <w:shd w:val="clear" w:color="auto" w:fill="DEEAF6" w:themeFill="accent1" w:themeFillTint="33"/>
            <w:vAlign w:val="center"/>
          </w:tcPr>
          <w:p w:rsidR="001C609B" w:rsidRPr="006D3C83" w:rsidRDefault="001C609B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23" w:type="dxa"/>
            <w:shd w:val="clear" w:color="auto" w:fill="DEEAF6" w:themeFill="accent1" w:themeFillTint="33"/>
            <w:vAlign w:val="center"/>
          </w:tcPr>
          <w:p w:rsidR="001C609B" w:rsidRPr="006D3C83" w:rsidRDefault="001C609B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77" w:type="dxa"/>
            <w:shd w:val="clear" w:color="auto" w:fill="DEEAF6" w:themeFill="accent1" w:themeFillTint="33"/>
            <w:vAlign w:val="center"/>
          </w:tcPr>
          <w:p w:rsidR="001C609B" w:rsidRPr="006D3C83" w:rsidRDefault="001C609B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57" w:type="dxa"/>
            <w:shd w:val="clear" w:color="auto" w:fill="DEEAF6" w:themeFill="accent1" w:themeFillTint="33"/>
            <w:vAlign w:val="center"/>
          </w:tcPr>
          <w:p w:rsidR="001C609B" w:rsidRPr="006D3C83" w:rsidRDefault="001C609B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D57FF" w:rsidRPr="006D3C83" w:rsidTr="00276D6B">
        <w:trPr>
          <w:trHeight w:val="283"/>
        </w:trPr>
        <w:tc>
          <w:tcPr>
            <w:tcW w:w="8364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185"/>
              </w:tabs>
              <w:spacing w:after="0" w:line="240" w:lineRule="auto"/>
              <w:ind w:left="360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разъяснение судьёй прав и обязанностей сторон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88,9%</w:t>
            </w:r>
          </w:p>
        </w:tc>
        <w:tc>
          <w:tcPr>
            <w:tcW w:w="1623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6,6%</w:t>
            </w:r>
          </w:p>
        </w:tc>
        <w:tc>
          <w:tcPr>
            <w:tcW w:w="1777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4,5%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D57FF" w:rsidRPr="006D3C83" w:rsidTr="00276D6B">
        <w:trPr>
          <w:trHeight w:val="283"/>
        </w:trPr>
        <w:tc>
          <w:tcPr>
            <w:tcW w:w="8364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185"/>
              </w:tabs>
              <w:spacing w:after="0" w:line="240" w:lineRule="auto"/>
              <w:ind w:left="360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вежливость судьи при обращении к участникам процесса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87,5%</w:t>
            </w:r>
          </w:p>
        </w:tc>
        <w:tc>
          <w:tcPr>
            <w:tcW w:w="1623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8,8%</w:t>
            </w:r>
          </w:p>
        </w:tc>
        <w:tc>
          <w:tcPr>
            <w:tcW w:w="1777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3,6%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D57FF" w:rsidRPr="006D3C83" w:rsidTr="00276D6B">
        <w:trPr>
          <w:trHeight w:val="283"/>
        </w:trPr>
        <w:tc>
          <w:tcPr>
            <w:tcW w:w="8364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185"/>
              </w:tabs>
              <w:spacing w:after="0" w:line="240" w:lineRule="auto"/>
              <w:ind w:left="360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подготовленность судьи к судебному разбирательству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82,9%</w:t>
            </w:r>
          </w:p>
        </w:tc>
        <w:tc>
          <w:tcPr>
            <w:tcW w:w="1623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11,6%</w:t>
            </w:r>
          </w:p>
        </w:tc>
        <w:tc>
          <w:tcPr>
            <w:tcW w:w="1777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D3C83">
              <w:rPr>
                <w:rFonts w:ascii="Arial" w:hAnsi="Arial" w:cs="Arial"/>
                <w:sz w:val="24"/>
              </w:rPr>
              <w:t>5,5%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D57FF" w:rsidRPr="006D3C83" w:rsidTr="00276D6B">
        <w:trPr>
          <w:trHeight w:val="283"/>
        </w:trPr>
        <w:tc>
          <w:tcPr>
            <w:tcW w:w="8364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185"/>
              </w:tabs>
              <w:spacing w:after="0" w:line="240" w:lineRule="auto"/>
              <w:ind w:left="360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доверие к судье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78,3%</w:t>
            </w:r>
          </w:p>
        </w:tc>
        <w:tc>
          <w:tcPr>
            <w:tcW w:w="1623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13,5%</w:t>
            </w:r>
          </w:p>
        </w:tc>
        <w:tc>
          <w:tcPr>
            <w:tcW w:w="1777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8,2%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D57FF" w:rsidRPr="006D3C83" w:rsidTr="00276D6B">
        <w:trPr>
          <w:trHeight w:val="283"/>
        </w:trPr>
        <w:tc>
          <w:tcPr>
            <w:tcW w:w="8364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185"/>
              </w:tabs>
              <w:spacing w:after="0" w:line="240" w:lineRule="auto"/>
              <w:ind w:left="360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равные возможности сторон по выражению мнения и предоставлению информации в процессе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80,6%</w:t>
            </w:r>
          </w:p>
        </w:tc>
        <w:tc>
          <w:tcPr>
            <w:tcW w:w="1623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12,5%</w:t>
            </w:r>
          </w:p>
        </w:tc>
        <w:tc>
          <w:tcPr>
            <w:tcW w:w="1777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6,9%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D57FF" w:rsidRPr="006D3C83" w:rsidTr="00276D6B">
        <w:trPr>
          <w:trHeight w:val="283"/>
        </w:trPr>
        <w:tc>
          <w:tcPr>
            <w:tcW w:w="8364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185"/>
              </w:tabs>
              <w:spacing w:after="0" w:line="240" w:lineRule="auto"/>
              <w:ind w:left="360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полноценность рассмотрения аргументов сторон во время процесса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77,4%</w:t>
            </w:r>
          </w:p>
        </w:tc>
        <w:tc>
          <w:tcPr>
            <w:tcW w:w="1623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14,2%</w:t>
            </w:r>
          </w:p>
        </w:tc>
        <w:tc>
          <w:tcPr>
            <w:tcW w:w="1777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8,3%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D57FF" w:rsidRPr="006D3C83" w:rsidTr="00276D6B">
        <w:trPr>
          <w:trHeight w:val="283"/>
        </w:trPr>
        <w:tc>
          <w:tcPr>
            <w:tcW w:w="8364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185"/>
              </w:tabs>
              <w:spacing w:after="0" w:line="240" w:lineRule="auto"/>
              <w:ind w:left="360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соблюдение судьёй беспристрастности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1D57FF" w:rsidRPr="008901F6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901F6">
              <w:rPr>
                <w:rFonts w:ascii="Arial" w:hAnsi="Arial" w:cs="Arial"/>
                <w:b/>
                <w:sz w:val="24"/>
              </w:rPr>
              <w:t>60,1%</w:t>
            </w:r>
          </w:p>
        </w:tc>
        <w:tc>
          <w:tcPr>
            <w:tcW w:w="1623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10,9%</w:t>
            </w:r>
          </w:p>
        </w:tc>
        <w:tc>
          <w:tcPr>
            <w:tcW w:w="1777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29%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D57FF" w:rsidRPr="006D3C83" w:rsidTr="00276D6B">
        <w:trPr>
          <w:trHeight w:val="283"/>
        </w:trPr>
        <w:tc>
          <w:tcPr>
            <w:tcW w:w="8364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185"/>
              </w:tabs>
              <w:spacing w:after="0" w:line="240" w:lineRule="auto"/>
              <w:ind w:left="360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своевременность начала судебного заседания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1D57FF" w:rsidRPr="008901F6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901F6">
              <w:rPr>
                <w:rFonts w:ascii="Arial" w:hAnsi="Arial" w:cs="Arial"/>
                <w:b/>
                <w:sz w:val="24"/>
              </w:rPr>
              <w:t>62,6%</w:t>
            </w:r>
          </w:p>
        </w:tc>
        <w:tc>
          <w:tcPr>
            <w:tcW w:w="1623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14,9%</w:t>
            </w:r>
          </w:p>
        </w:tc>
        <w:tc>
          <w:tcPr>
            <w:tcW w:w="1777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22,5%</w:t>
            </w:r>
          </w:p>
        </w:tc>
        <w:tc>
          <w:tcPr>
            <w:tcW w:w="1757" w:type="dxa"/>
            <w:shd w:val="clear" w:color="auto" w:fill="FFFFFF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D57FF" w:rsidRPr="006D3C83" w:rsidTr="00276D6B">
        <w:trPr>
          <w:trHeight w:val="510"/>
        </w:trPr>
        <w:tc>
          <w:tcPr>
            <w:tcW w:w="8364" w:type="dxa"/>
            <w:shd w:val="clear" w:color="auto" w:fill="DEEAF6" w:themeFill="accent1" w:themeFillTint="33"/>
            <w:vAlign w:val="center"/>
          </w:tcPr>
          <w:p w:rsidR="001D57FF" w:rsidRPr="00DE3B49" w:rsidRDefault="00311D74" w:rsidP="00447463">
            <w:pPr>
              <w:tabs>
                <w:tab w:val="left" w:pos="1185"/>
              </w:tabs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DE3B49">
              <w:rPr>
                <w:rFonts w:ascii="Arial" w:hAnsi="Arial" w:cs="Arial"/>
                <w:b/>
                <w:sz w:val="24"/>
              </w:rPr>
              <w:t>Общий уровень удовлетворенности деятельностью судов</w:t>
            </w:r>
          </w:p>
        </w:tc>
        <w:tc>
          <w:tcPr>
            <w:tcW w:w="1809" w:type="dxa"/>
            <w:shd w:val="clear" w:color="auto" w:fill="DEEAF6" w:themeFill="accent1" w:themeFillTint="33"/>
            <w:vAlign w:val="center"/>
          </w:tcPr>
          <w:p w:rsidR="001D57FF" w:rsidRPr="00DE3B49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DE3B49">
              <w:rPr>
                <w:rFonts w:ascii="Arial" w:hAnsi="Arial" w:cs="Arial"/>
                <w:b/>
                <w:sz w:val="24"/>
              </w:rPr>
              <w:t>71,3%</w:t>
            </w:r>
          </w:p>
        </w:tc>
        <w:tc>
          <w:tcPr>
            <w:tcW w:w="1623" w:type="dxa"/>
            <w:shd w:val="clear" w:color="auto" w:fill="DEEAF6" w:themeFill="accent1" w:themeFillTint="33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18,3%</w:t>
            </w:r>
          </w:p>
        </w:tc>
        <w:tc>
          <w:tcPr>
            <w:tcW w:w="1777" w:type="dxa"/>
            <w:shd w:val="clear" w:color="auto" w:fill="DEEAF6" w:themeFill="accent1" w:themeFillTint="33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9%</w:t>
            </w:r>
          </w:p>
        </w:tc>
        <w:tc>
          <w:tcPr>
            <w:tcW w:w="1757" w:type="dxa"/>
            <w:shd w:val="clear" w:color="auto" w:fill="DEEAF6" w:themeFill="accent1" w:themeFillTint="33"/>
            <w:vAlign w:val="center"/>
          </w:tcPr>
          <w:p w:rsidR="001D57FF" w:rsidRPr="006D3C83" w:rsidRDefault="001D57FF" w:rsidP="0044746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D3C83">
              <w:rPr>
                <w:rFonts w:ascii="Arial" w:hAnsi="Arial" w:cs="Arial"/>
                <w:sz w:val="24"/>
              </w:rPr>
              <w:t>1,4%</w:t>
            </w:r>
          </w:p>
        </w:tc>
      </w:tr>
    </w:tbl>
    <w:p w:rsidR="004B6F4D" w:rsidRPr="00E70E24" w:rsidRDefault="0049477A" w:rsidP="00017058">
      <w:pPr>
        <w:spacing w:after="0" w:line="240" w:lineRule="auto"/>
        <w:jc w:val="center"/>
        <w:rPr>
          <w:rFonts w:ascii="Arial" w:hAnsi="Arial" w:cs="Arial"/>
          <w:b/>
          <w:color w:val="5B9BD5" w:themeColor="accent1"/>
          <w:sz w:val="32"/>
        </w:rPr>
      </w:pPr>
      <w:r>
        <w:rPr>
          <w:sz w:val="32"/>
        </w:rPr>
        <w:br w:type="page"/>
      </w:r>
      <w:r w:rsidR="001C479C" w:rsidRPr="00E70E24">
        <w:rPr>
          <w:rFonts w:ascii="Arial" w:hAnsi="Arial" w:cs="Arial"/>
          <w:b/>
          <w:color w:val="5B9BD5" w:themeColor="accent1"/>
          <w:sz w:val="32"/>
        </w:rPr>
        <w:lastRenderedPageBreak/>
        <w:t>ДОСТУПНОСТЬ ПОЛУЧЕНИЯ УСЛУГ</w:t>
      </w:r>
    </w:p>
    <w:p w:rsidR="00560D2F" w:rsidRPr="001C479C" w:rsidRDefault="00560D2F" w:rsidP="00447463">
      <w:pPr>
        <w:spacing w:after="0" w:line="240" w:lineRule="auto"/>
        <w:jc w:val="center"/>
        <w:rPr>
          <w:sz w:val="32"/>
        </w:rPr>
      </w:pPr>
    </w:p>
    <w:p w:rsidR="003B616C" w:rsidRDefault="00560D2F" w:rsidP="00447463">
      <w:pPr>
        <w:spacing w:after="0" w:line="240" w:lineRule="auto"/>
        <w:jc w:val="center"/>
      </w:pPr>
      <w:r>
        <w:rPr>
          <w:rFonts w:ascii="Arial" w:hAnsi="Arial" w:cs="Arial"/>
          <w:noProof/>
        </w:rPr>
        <w:drawing>
          <wp:inline distT="0" distB="0" distL="0" distR="0" wp14:anchorId="0C3B8AA4" wp14:editId="6342721E">
            <wp:extent cx="4762500" cy="3908481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688" cy="390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16C" w:rsidRDefault="003B616C" w:rsidP="003B616C">
      <w:pPr>
        <w:spacing w:after="0" w:line="240" w:lineRule="auto"/>
        <w:jc w:val="both"/>
      </w:pPr>
    </w:p>
    <w:p w:rsidR="008901F6" w:rsidRDefault="008901F6" w:rsidP="003B616C">
      <w:pPr>
        <w:tabs>
          <w:tab w:val="left" w:pos="1290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</w:p>
    <w:p w:rsidR="00CE679E" w:rsidRPr="006D3C83" w:rsidRDefault="008901F6" w:rsidP="003B616C">
      <w:pPr>
        <w:tabs>
          <w:tab w:val="left" w:pos="1290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3B616C" w:rsidRPr="006D3C83">
        <w:rPr>
          <w:rFonts w:ascii="Arial" w:hAnsi="Arial" w:cs="Arial"/>
          <w:sz w:val="24"/>
        </w:rPr>
        <w:t>В целом респонденты высоко оценили доступность получения судебных услуг по показателям доступности информации,</w:t>
      </w:r>
      <w:r w:rsidR="005738E8" w:rsidRPr="006D3C83">
        <w:rPr>
          <w:rFonts w:ascii="Arial" w:hAnsi="Arial" w:cs="Arial"/>
          <w:sz w:val="24"/>
        </w:rPr>
        <w:t xml:space="preserve"> </w:t>
      </w:r>
      <w:r w:rsidR="003B616C" w:rsidRPr="006D3C83">
        <w:rPr>
          <w:rFonts w:ascii="Arial" w:hAnsi="Arial" w:cs="Arial"/>
          <w:sz w:val="24"/>
        </w:rPr>
        <w:t xml:space="preserve">доступности языка предоставления информации и </w:t>
      </w:r>
      <w:r w:rsidR="005738E8" w:rsidRPr="006D3C83">
        <w:rPr>
          <w:rFonts w:ascii="Arial" w:hAnsi="Arial" w:cs="Arial"/>
          <w:sz w:val="24"/>
        </w:rPr>
        <w:t>услуг, доступности</w:t>
      </w:r>
      <w:r w:rsidR="003B616C" w:rsidRPr="006D3C83">
        <w:rPr>
          <w:rFonts w:ascii="Arial" w:hAnsi="Arial" w:cs="Arial"/>
          <w:sz w:val="24"/>
        </w:rPr>
        <w:t xml:space="preserve"> работников канцелярии. Положительные оценки по этим показателям составили соответственно: </w:t>
      </w:r>
      <w:r w:rsidR="003B616C" w:rsidRPr="008901F6">
        <w:rPr>
          <w:rFonts w:ascii="Arial" w:hAnsi="Arial" w:cs="Arial"/>
          <w:b/>
          <w:sz w:val="24"/>
        </w:rPr>
        <w:t>74,1%, 86,9%, 76</w:t>
      </w:r>
      <w:r w:rsidR="00CE679E" w:rsidRPr="008901F6">
        <w:rPr>
          <w:rFonts w:ascii="Arial" w:hAnsi="Arial" w:cs="Arial"/>
          <w:b/>
          <w:sz w:val="24"/>
        </w:rPr>
        <w:t>,</w:t>
      </w:r>
      <w:r w:rsidR="003B616C" w:rsidRPr="008901F6">
        <w:rPr>
          <w:rFonts w:ascii="Arial" w:hAnsi="Arial" w:cs="Arial"/>
          <w:b/>
          <w:sz w:val="24"/>
        </w:rPr>
        <w:t>3%</w:t>
      </w:r>
      <w:r w:rsidR="00940254">
        <w:rPr>
          <w:rFonts w:ascii="Arial" w:hAnsi="Arial" w:cs="Arial"/>
          <w:b/>
          <w:sz w:val="24"/>
        </w:rPr>
        <w:t>.</w:t>
      </w:r>
      <w:r w:rsidR="00372571" w:rsidRPr="006D3C83">
        <w:rPr>
          <w:rFonts w:ascii="Arial" w:hAnsi="Arial" w:cs="Arial"/>
          <w:sz w:val="24"/>
        </w:rPr>
        <w:t xml:space="preserve"> </w:t>
      </w:r>
      <w:r w:rsidR="00940254">
        <w:rPr>
          <w:rStyle w:val="af"/>
          <w:rFonts w:ascii="Arial" w:hAnsi="Arial"/>
          <w:sz w:val="24"/>
        </w:rPr>
        <w:t xml:space="preserve"> </w:t>
      </w:r>
      <w:r w:rsidR="003B616C" w:rsidRPr="006D3C83">
        <w:rPr>
          <w:rFonts w:ascii="Arial" w:hAnsi="Arial" w:cs="Arial"/>
          <w:sz w:val="24"/>
        </w:rPr>
        <w:t xml:space="preserve">  В меньшей степени было оценена доступность в финансовом отношении, </w:t>
      </w:r>
      <w:r>
        <w:rPr>
          <w:rFonts w:ascii="Arial" w:hAnsi="Arial" w:cs="Arial"/>
          <w:sz w:val="24"/>
        </w:rPr>
        <w:t xml:space="preserve">которая </w:t>
      </w:r>
      <w:r w:rsidR="003B616C" w:rsidRPr="006D3C83">
        <w:rPr>
          <w:rFonts w:ascii="Arial" w:hAnsi="Arial" w:cs="Arial"/>
          <w:sz w:val="24"/>
        </w:rPr>
        <w:t xml:space="preserve">составила только </w:t>
      </w:r>
      <w:r w:rsidR="003B616C" w:rsidRPr="008901F6">
        <w:rPr>
          <w:rFonts w:ascii="Arial" w:hAnsi="Arial" w:cs="Arial"/>
          <w:b/>
          <w:sz w:val="24"/>
        </w:rPr>
        <w:t>68,2%.</w:t>
      </w:r>
      <w:r w:rsidR="003B616C" w:rsidRPr="006D3C83">
        <w:rPr>
          <w:rFonts w:ascii="Arial" w:hAnsi="Arial" w:cs="Arial"/>
          <w:sz w:val="24"/>
        </w:rPr>
        <w:t xml:space="preserve">  </w:t>
      </w:r>
    </w:p>
    <w:p w:rsidR="00CE679E" w:rsidRDefault="00CE679E" w:rsidP="003B616C">
      <w:pPr>
        <w:tabs>
          <w:tab w:val="left" w:pos="1290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940254" w:rsidRPr="006D3C83" w:rsidRDefault="00940254" w:rsidP="003B616C">
      <w:pPr>
        <w:tabs>
          <w:tab w:val="left" w:pos="1290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CB7AE3" w:rsidRPr="00C25198" w:rsidRDefault="008901F6" w:rsidP="000A79C4">
      <w:pPr>
        <w:tabs>
          <w:tab w:val="left" w:pos="1290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</w:rPr>
        <w:t xml:space="preserve">    </w:t>
      </w:r>
    </w:p>
    <w:p w:rsidR="00277C95" w:rsidRDefault="001C479C" w:rsidP="00BF0636">
      <w:pPr>
        <w:tabs>
          <w:tab w:val="left" w:pos="1966"/>
        </w:tabs>
        <w:spacing w:after="120"/>
        <w:jc w:val="center"/>
        <w:rPr>
          <w:rFonts w:ascii="Arial" w:hAnsi="Arial" w:cs="Arial"/>
          <w:b/>
          <w:color w:val="5B9BD5" w:themeColor="accent1"/>
          <w:sz w:val="32"/>
        </w:rPr>
      </w:pPr>
      <w:r w:rsidRPr="00E70E24">
        <w:rPr>
          <w:rFonts w:ascii="Arial" w:hAnsi="Arial" w:cs="Arial"/>
          <w:b/>
          <w:color w:val="5B9BD5" w:themeColor="accent1"/>
          <w:sz w:val="32"/>
        </w:rPr>
        <w:lastRenderedPageBreak/>
        <w:t>УРОВЕНЬ УДОВЛЕТВОРЕННОСТИ ПОЛУЧЕНИЕМ УСЛУГ</w:t>
      </w:r>
    </w:p>
    <w:p w:rsidR="008E3ADD" w:rsidRDefault="00277C95" w:rsidP="00447463">
      <w:pPr>
        <w:spacing w:after="0"/>
        <w:jc w:val="center"/>
      </w:pPr>
      <w:r>
        <w:rPr>
          <w:rFonts w:ascii="Arial" w:hAnsi="Arial" w:cs="Arial"/>
          <w:noProof/>
        </w:rPr>
        <w:drawing>
          <wp:inline distT="0" distB="0" distL="0" distR="0" wp14:anchorId="3C39B91F" wp14:editId="0D7FADA9">
            <wp:extent cx="5099538" cy="4223055"/>
            <wp:effectExtent l="0" t="0" r="6350" b="635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870" cy="423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E6" w:rsidRPr="0060705C" w:rsidRDefault="00BF0636" w:rsidP="00BF0636">
      <w:pPr>
        <w:tabs>
          <w:tab w:val="left" w:pos="4320"/>
        </w:tabs>
        <w:spacing w:after="0" w:line="240" w:lineRule="auto"/>
        <w:jc w:val="both"/>
        <w:rPr>
          <w:rFonts w:ascii="Arial" w:hAnsi="Arial" w:cs="Arial"/>
          <w:color w:val="000099"/>
        </w:rPr>
      </w:pPr>
      <w:r>
        <w:tab/>
      </w:r>
    </w:p>
    <w:p w:rsidR="00C634E6" w:rsidRPr="00ED709F" w:rsidRDefault="00BF0636" w:rsidP="00131146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ED709F">
        <w:rPr>
          <w:rFonts w:ascii="Arial" w:hAnsi="Arial" w:cs="Arial"/>
          <w:sz w:val="24"/>
        </w:rPr>
        <w:t xml:space="preserve">Респонденты </w:t>
      </w:r>
      <w:r w:rsidR="00C634E6" w:rsidRPr="00ED709F">
        <w:rPr>
          <w:rFonts w:ascii="Arial" w:hAnsi="Arial" w:cs="Arial"/>
          <w:sz w:val="24"/>
        </w:rPr>
        <w:t xml:space="preserve">высоко оценили такие качественные показатели судебных услуг как содержательность полученной информации, своевременность извещений о дате судебных заседаний, вежливость и компетентность работников канцелярии. </w:t>
      </w:r>
      <w:r w:rsidR="00A243DC">
        <w:rPr>
          <w:rFonts w:ascii="Arial" w:hAnsi="Arial" w:cs="Arial"/>
          <w:sz w:val="24"/>
        </w:rPr>
        <w:t xml:space="preserve"> </w:t>
      </w:r>
    </w:p>
    <w:p w:rsidR="00C634E6" w:rsidRPr="00ED709F" w:rsidRDefault="00C634E6" w:rsidP="00C634E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243DC" w:rsidRDefault="00C634E6" w:rsidP="00131146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ED709F">
        <w:rPr>
          <w:rFonts w:ascii="Arial" w:hAnsi="Arial" w:cs="Arial"/>
          <w:sz w:val="24"/>
        </w:rPr>
        <w:t>Самый низкий показатель удовлетворенности был выявлен в отношении условий ожиданий в помещениях суд</w:t>
      </w:r>
      <w:r w:rsidR="00A243DC">
        <w:rPr>
          <w:rFonts w:ascii="Arial" w:hAnsi="Arial" w:cs="Arial"/>
          <w:sz w:val="24"/>
        </w:rPr>
        <w:t xml:space="preserve">ов. </w:t>
      </w:r>
      <w:r w:rsidRPr="00ED709F">
        <w:rPr>
          <w:rFonts w:ascii="Arial" w:hAnsi="Arial" w:cs="Arial"/>
          <w:sz w:val="24"/>
        </w:rPr>
        <w:t xml:space="preserve"> </w:t>
      </w:r>
    </w:p>
    <w:p w:rsidR="00216B71" w:rsidRDefault="00216B71" w:rsidP="00131146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</w:p>
    <w:p w:rsidR="00216B71" w:rsidRDefault="00216B71" w:rsidP="00131146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</w:p>
    <w:p w:rsidR="00216B71" w:rsidRDefault="00216B71" w:rsidP="00131146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</w:p>
    <w:p w:rsidR="004B6F4D" w:rsidRDefault="00560D2F" w:rsidP="000A79C4">
      <w:pPr>
        <w:spacing w:after="120"/>
        <w:jc w:val="center"/>
        <w:rPr>
          <w:rFonts w:ascii="Arial" w:hAnsi="Arial" w:cs="Arial"/>
          <w:b/>
          <w:color w:val="5B9BD5" w:themeColor="accent1"/>
          <w:sz w:val="32"/>
        </w:rPr>
      </w:pPr>
      <w:r w:rsidRPr="002416E6">
        <w:rPr>
          <w:rFonts w:ascii="Arial" w:hAnsi="Arial" w:cs="Arial"/>
          <w:b/>
          <w:color w:val="5B9BD5" w:themeColor="accent1"/>
          <w:sz w:val="32"/>
        </w:rPr>
        <w:lastRenderedPageBreak/>
        <w:t>КАЧЕСТВО РАБОТЫ СУДЕБНЫХ ОРГАНОВ</w:t>
      </w:r>
    </w:p>
    <w:p w:rsidR="00277C95" w:rsidRDefault="00277C95" w:rsidP="00447463">
      <w:pPr>
        <w:spacing w:after="0"/>
        <w:jc w:val="center"/>
        <w:rPr>
          <w:sz w:val="32"/>
        </w:rPr>
      </w:pPr>
      <w:r>
        <w:rPr>
          <w:rFonts w:ascii="Arial" w:hAnsi="Arial" w:cs="Arial"/>
          <w:noProof/>
        </w:rPr>
        <w:drawing>
          <wp:inline distT="0" distB="0" distL="0" distR="0" wp14:anchorId="6C2B1EBE" wp14:editId="4D475410">
            <wp:extent cx="5305096" cy="4227100"/>
            <wp:effectExtent l="0" t="0" r="0" b="254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694" cy="423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47A" w:rsidRDefault="00131146" w:rsidP="00A86B1C">
      <w:pPr>
        <w:tabs>
          <w:tab w:val="left" w:pos="4903"/>
        </w:tabs>
        <w:spacing w:after="0" w:line="240" w:lineRule="auto"/>
        <w:jc w:val="both"/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 xml:space="preserve">         </w:t>
      </w:r>
    </w:p>
    <w:p w:rsidR="00131146" w:rsidRDefault="0094647A" w:rsidP="00A86B1C">
      <w:pPr>
        <w:tabs>
          <w:tab w:val="left" w:pos="4903"/>
        </w:tabs>
        <w:spacing w:after="0" w:line="240" w:lineRule="auto"/>
        <w:jc w:val="both"/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 xml:space="preserve">         </w:t>
      </w:r>
      <w:r w:rsidR="00A86B1C" w:rsidRPr="00ED709F">
        <w:rPr>
          <w:rFonts w:ascii="Arial" w:hAnsi="Arial" w:cs="Arial"/>
          <w:sz w:val="24"/>
          <w:lang w:eastAsia="en-US"/>
        </w:rPr>
        <w:t xml:space="preserve">Подавляющее большинство респондентов высоко оценили качество работы судебных органов.  </w:t>
      </w:r>
    </w:p>
    <w:p w:rsidR="00A86B1C" w:rsidRDefault="00131146" w:rsidP="00131146">
      <w:pPr>
        <w:tabs>
          <w:tab w:val="left" w:pos="4903"/>
        </w:tabs>
        <w:spacing w:after="0" w:line="240" w:lineRule="auto"/>
        <w:jc w:val="both"/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 xml:space="preserve">         </w:t>
      </w:r>
      <w:r w:rsidR="00A86B1C" w:rsidRPr="00ED709F">
        <w:rPr>
          <w:rFonts w:ascii="Arial" w:hAnsi="Arial" w:cs="Arial"/>
          <w:sz w:val="24"/>
          <w:lang w:eastAsia="en-US"/>
        </w:rPr>
        <w:t xml:space="preserve">Самые высокие средние оценки «полностью удовлетворен» были выявлены в отношении соблюдения </w:t>
      </w:r>
      <w:r w:rsidR="0008169A">
        <w:rPr>
          <w:rFonts w:ascii="Arial" w:hAnsi="Arial" w:cs="Arial"/>
          <w:sz w:val="24"/>
          <w:lang w:eastAsia="en-US"/>
        </w:rPr>
        <w:t>полного</w:t>
      </w:r>
      <w:r w:rsidR="00A86B1C" w:rsidRPr="00ED709F">
        <w:rPr>
          <w:rFonts w:ascii="Arial" w:hAnsi="Arial" w:cs="Arial"/>
          <w:sz w:val="24"/>
          <w:lang w:eastAsia="en-US"/>
        </w:rPr>
        <w:t xml:space="preserve"> разъяснени</w:t>
      </w:r>
      <w:r w:rsidR="0008169A">
        <w:rPr>
          <w:rFonts w:ascii="Arial" w:hAnsi="Arial" w:cs="Arial"/>
          <w:sz w:val="24"/>
          <w:lang w:eastAsia="en-US"/>
        </w:rPr>
        <w:t>я судьями</w:t>
      </w:r>
      <w:r w:rsidR="00A86B1C" w:rsidRPr="00ED709F">
        <w:rPr>
          <w:rFonts w:ascii="Arial" w:hAnsi="Arial" w:cs="Arial"/>
          <w:sz w:val="24"/>
          <w:lang w:eastAsia="en-US"/>
        </w:rPr>
        <w:t xml:space="preserve"> участникам </w:t>
      </w:r>
      <w:r w:rsidR="0008169A">
        <w:rPr>
          <w:rFonts w:ascii="Arial" w:hAnsi="Arial" w:cs="Arial"/>
          <w:sz w:val="24"/>
          <w:lang w:eastAsia="en-US"/>
        </w:rPr>
        <w:t xml:space="preserve">процесса </w:t>
      </w:r>
      <w:r w:rsidR="00A86B1C" w:rsidRPr="00ED709F">
        <w:rPr>
          <w:rFonts w:ascii="Arial" w:hAnsi="Arial" w:cs="Arial"/>
          <w:sz w:val="24"/>
          <w:lang w:eastAsia="en-US"/>
        </w:rPr>
        <w:t xml:space="preserve">прав и обязанностей в начале заседания, и вежливое обращение ко всем участникам </w:t>
      </w:r>
      <w:r>
        <w:rPr>
          <w:rFonts w:ascii="Arial" w:hAnsi="Arial" w:cs="Arial"/>
          <w:sz w:val="24"/>
          <w:lang w:eastAsia="en-US"/>
        </w:rPr>
        <w:t>п</w:t>
      </w:r>
      <w:r w:rsidR="00A86B1C" w:rsidRPr="00ED709F">
        <w:rPr>
          <w:rFonts w:ascii="Arial" w:hAnsi="Arial" w:cs="Arial"/>
          <w:sz w:val="24"/>
          <w:lang w:eastAsia="en-US"/>
        </w:rPr>
        <w:t xml:space="preserve">роцесса </w:t>
      </w:r>
      <w:r w:rsidR="00A86B1C" w:rsidRPr="00131146">
        <w:rPr>
          <w:rFonts w:ascii="Arial" w:hAnsi="Arial" w:cs="Arial"/>
          <w:b/>
          <w:sz w:val="24"/>
          <w:lang w:eastAsia="en-US"/>
        </w:rPr>
        <w:t>(89% и 87,5%).</w:t>
      </w:r>
      <w:r w:rsidR="00441425" w:rsidRPr="00ED709F">
        <w:rPr>
          <w:rFonts w:ascii="Arial" w:hAnsi="Arial" w:cs="Arial"/>
          <w:sz w:val="24"/>
          <w:lang w:eastAsia="en-US"/>
        </w:rPr>
        <w:t xml:space="preserve"> </w:t>
      </w:r>
      <w:r w:rsidR="00A86B1C" w:rsidRPr="00ED709F">
        <w:rPr>
          <w:rFonts w:ascii="Arial" w:hAnsi="Arial" w:cs="Arial"/>
          <w:sz w:val="24"/>
          <w:lang w:eastAsia="en-US"/>
        </w:rPr>
        <w:t xml:space="preserve">Причем, необходимо отметить, что это самые высокие показатели из всех индикаторов удовлетворенности.  </w:t>
      </w:r>
      <w:r>
        <w:rPr>
          <w:rFonts w:ascii="Arial" w:hAnsi="Arial" w:cs="Arial"/>
          <w:sz w:val="24"/>
          <w:lang w:eastAsia="en-US"/>
        </w:rPr>
        <w:t>П</w:t>
      </w:r>
      <w:r w:rsidR="00441425" w:rsidRPr="00ED709F">
        <w:rPr>
          <w:rFonts w:ascii="Arial" w:hAnsi="Arial" w:cs="Arial"/>
          <w:sz w:val="24"/>
          <w:lang w:eastAsia="en-US"/>
        </w:rPr>
        <w:t xml:space="preserve">оказатель </w:t>
      </w:r>
      <w:r w:rsidR="00C25198">
        <w:rPr>
          <w:rFonts w:ascii="Arial" w:hAnsi="Arial" w:cs="Arial"/>
          <w:sz w:val="24"/>
          <w:lang w:eastAsia="en-US"/>
        </w:rPr>
        <w:t xml:space="preserve">удовлетворенности респондентов </w:t>
      </w:r>
      <w:r w:rsidR="00A86B1C" w:rsidRPr="00C25198">
        <w:rPr>
          <w:rFonts w:ascii="Arial" w:hAnsi="Arial" w:cs="Arial"/>
          <w:b/>
          <w:sz w:val="24"/>
          <w:lang w:eastAsia="en-US"/>
        </w:rPr>
        <w:t>«Подготовленность</w:t>
      </w:r>
      <w:r w:rsidR="00C25198">
        <w:rPr>
          <w:rFonts w:ascii="Arial" w:hAnsi="Arial" w:cs="Arial"/>
          <w:b/>
          <w:sz w:val="24"/>
          <w:lang w:eastAsia="en-US"/>
        </w:rPr>
        <w:t>ю</w:t>
      </w:r>
      <w:r w:rsidR="00A86B1C" w:rsidRPr="00C25198">
        <w:rPr>
          <w:rFonts w:ascii="Arial" w:hAnsi="Arial" w:cs="Arial"/>
          <w:b/>
          <w:sz w:val="24"/>
          <w:lang w:eastAsia="en-US"/>
        </w:rPr>
        <w:t xml:space="preserve"> судьи к судебному разбирательству»</w:t>
      </w:r>
      <w:r w:rsidR="00A86B1C" w:rsidRPr="00ED709F">
        <w:rPr>
          <w:rFonts w:ascii="Arial" w:hAnsi="Arial" w:cs="Arial"/>
          <w:sz w:val="24"/>
          <w:lang w:eastAsia="en-US"/>
        </w:rPr>
        <w:t xml:space="preserve"> </w:t>
      </w:r>
      <w:r w:rsidR="00441425" w:rsidRPr="00ED709F">
        <w:rPr>
          <w:rFonts w:ascii="Arial" w:hAnsi="Arial" w:cs="Arial"/>
          <w:sz w:val="24"/>
          <w:lang w:eastAsia="en-US"/>
        </w:rPr>
        <w:t xml:space="preserve">составил </w:t>
      </w:r>
      <w:r w:rsidR="00A86B1C" w:rsidRPr="00131146">
        <w:rPr>
          <w:rFonts w:ascii="Arial" w:hAnsi="Arial" w:cs="Arial"/>
          <w:b/>
          <w:sz w:val="24"/>
          <w:lang w:eastAsia="en-US"/>
        </w:rPr>
        <w:t>8</w:t>
      </w:r>
      <w:r w:rsidRPr="00131146">
        <w:rPr>
          <w:rFonts w:ascii="Arial" w:hAnsi="Arial" w:cs="Arial"/>
          <w:b/>
          <w:sz w:val="24"/>
          <w:lang w:eastAsia="en-US"/>
        </w:rPr>
        <w:t>3</w:t>
      </w:r>
      <w:r w:rsidR="00441425" w:rsidRPr="00131146">
        <w:rPr>
          <w:rFonts w:ascii="Arial" w:hAnsi="Arial" w:cs="Arial"/>
          <w:b/>
          <w:sz w:val="24"/>
          <w:lang w:eastAsia="en-US"/>
        </w:rPr>
        <w:t>%,</w:t>
      </w:r>
      <w:r w:rsidR="00441425" w:rsidRPr="00ED709F">
        <w:rPr>
          <w:rFonts w:ascii="Arial" w:hAnsi="Arial" w:cs="Arial"/>
          <w:sz w:val="24"/>
          <w:lang w:eastAsia="en-US"/>
        </w:rPr>
        <w:t xml:space="preserve"> </w:t>
      </w:r>
      <w:r w:rsidR="007B1988" w:rsidRPr="00C25198">
        <w:rPr>
          <w:rFonts w:ascii="Arial" w:hAnsi="Arial" w:cs="Arial"/>
          <w:b/>
          <w:sz w:val="24"/>
          <w:lang w:eastAsia="en-US"/>
        </w:rPr>
        <w:t xml:space="preserve">«Доверие к </w:t>
      </w:r>
      <w:r w:rsidR="0094647A" w:rsidRPr="00C25198">
        <w:rPr>
          <w:rFonts w:ascii="Arial" w:hAnsi="Arial" w:cs="Arial"/>
          <w:b/>
          <w:sz w:val="24"/>
          <w:lang w:eastAsia="en-US"/>
        </w:rPr>
        <w:t>судье»</w:t>
      </w:r>
      <w:r w:rsidR="0094647A" w:rsidRPr="00ED709F">
        <w:rPr>
          <w:rFonts w:ascii="Arial" w:hAnsi="Arial" w:cs="Arial"/>
          <w:sz w:val="24"/>
          <w:lang w:eastAsia="en-US"/>
        </w:rPr>
        <w:t xml:space="preserve"> </w:t>
      </w:r>
      <w:r w:rsidR="0094647A">
        <w:rPr>
          <w:rFonts w:ascii="Arial" w:hAnsi="Arial" w:cs="Arial"/>
          <w:sz w:val="24"/>
          <w:lang w:eastAsia="en-US"/>
        </w:rPr>
        <w:t>-</w:t>
      </w:r>
      <w:r w:rsidR="00C25198">
        <w:rPr>
          <w:rFonts w:ascii="Arial" w:hAnsi="Arial" w:cs="Arial"/>
          <w:sz w:val="24"/>
          <w:lang w:eastAsia="en-US"/>
        </w:rPr>
        <w:t xml:space="preserve"> </w:t>
      </w:r>
      <w:r w:rsidR="0094647A">
        <w:rPr>
          <w:rFonts w:ascii="Arial" w:hAnsi="Arial" w:cs="Arial"/>
          <w:sz w:val="24"/>
          <w:lang w:eastAsia="en-US"/>
        </w:rPr>
        <w:t xml:space="preserve">отметили почти </w:t>
      </w:r>
      <w:r w:rsidR="0094647A" w:rsidRPr="0094647A">
        <w:rPr>
          <w:rFonts w:ascii="Arial" w:hAnsi="Arial" w:cs="Arial"/>
          <w:b/>
          <w:sz w:val="24"/>
          <w:lang w:eastAsia="en-US"/>
        </w:rPr>
        <w:t>80</w:t>
      </w:r>
      <w:r w:rsidR="007B1988" w:rsidRPr="0094647A">
        <w:rPr>
          <w:rFonts w:ascii="Arial" w:hAnsi="Arial" w:cs="Arial"/>
          <w:b/>
          <w:sz w:val="24"/>
          <w:lang w:eastAsia="en-US"/>
        </w:rPr>
        <w:t>%</w:t>
      </w:r>
      <w:r w:rsidR="008664DD" w:rsidRPr="00ED709F">
        <w:rPr>
          <w:rFonts w:ascii="Arial" w:hAnsi="Arial"/>
          <w:sz w:val="24"/>
        </w:rPr>
        <w:t xml:space="preserve"> </w:t>
      </w:r>
      <w:r w:rsidR="007B1988" w:rsidRPr="00ED709F">
        <w:rPr>
          <w:rFonts w:ascii="Arial" w:hAnsi="Arial" w:cs="Arial"/>
          <w:sz w:val="24"/>
          <w:lang w:eastAsia="en-US"/>
        </w:rPr>
        <w:t>опрошенных.</w:t>
      </w:r>
    </w:p>
    <w:p w:rsidR="00C25198" w:rsidRDefault="00131146" w:rsidP="00131146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ab/>
      </w:r>
    </w:p>
    <w:p w:rsidR="00002A8F" w:rsidRPr="00A967D4" w:rsidRDefault="00C25198" w:rsidP="000A79C4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color w:val="5B9BD5" w:themeColor="accent1"/>
          <w:sz w:val="28"/>
          <w:szCs w:val="24"/>
        </w:rPr>
      </w:pPr>
      <w:r>
        <w:rPr>
          <w:rFonts w:ascii="Arial" w:hAnsi="Arial" w:cs="Arial"/>
          <w:sz w:val="24"/>
          <w:lang w:eastAsia="en-US"/>
        </w:rPr>
        <w:lastRenderedPageBreak/>
        <w:tab/>
      </w:r>
    </w:p>
    <w:p w:rsidR="00066C4D" w:rsidRDefault="00066C4D" w:rsidP="00420364">
      <w:pPr>
        <w:spacing w:after="0" w:line="240" w:lineRule="auto"/>
        <w:jc w:val="center"/>
        <w:rPr>
          <w:rFonts w:ascii="Arial" w:hAnsi="Arial" w:cs="Arial"/>
          <w:b/>
          <w:color w:val="5B9BD5" w:themeColor="accent1"/>
          <w:sz w:val="32"/>
        </w:rPr>
      </w:pPr>
    </w:p>
    <w:p w:rsidR="00420364" w:rsidRPr="00D81686" w:rsidRDefault="00420364" w:rsidP="00420364">
      <w:pPr>
        <w:spacing w:after="0" w:line="240" w:lineRule="auto"/>
        <w:jc w:val="center"/>
        <w:rPr>
          <w:rFonts w:ascii="Arial" w:hAnsi="Arial" w:cs="Arial"/>
          <w:b/>
          <w:color w:val="5B9BD5" w:themeColor="accent1"/>
          <w:sz w:val="32"/>
        </w:rPr>
      </w:pPr>
      <w:r w:rsidRPr="00D81686">
        <w:rPr>
          <w:rFonts w:ascii="Arial" w:hAnsi="Arial" w:cs="Arial"/>
          <w:b/>
          <w:color w:val="5B9BD5" w:themeColor="accent1"/>
          <w:sz w:val="32"/>
        </w:rPr>
        <w:t>ОБЩИЙ УРОВЕНЬ УДОВЛЕТВОРЕННОСТИ ДЕЯТЕЛЬНОСТЬЮ СУДОВ</w:t>
      </w:r>
    </w:p>
    <w:p w:rsidR="00D17837" w:rsidRDefault="00D17837" w:rsidP="00D17837">
      <w:pPr>
        <w:spacing w:after="0" w:line="240" w:lineRule="auto"/>
        <w:jc w:val="center"/>
        <w:rPr>
          <w:rFonts w:ascii="Arial" w:hAnsi="Arial" w:cs="Arial"/>
          <w:b/>
          <w:color w:val="5B9BD5" w:themeColor="accent1"/>
        </w:rPr>
      </w:pPr>
    </w:p>
    <w:p w:rsidR="00420364" w:rsidRDefault="00DB4115" w:rsidP="00D17837">
      <w:pPr>
        <w:spacing w:after="0" w:line="240" w:lineRule="auto"/>
        <w:jc w:val="center"/>
        <w:rPr>
          <w:rFonts w:ascii="Arial" w:hAnsi="Arial" w:cs="Arial"/>
          <w:b/>
          <w:color w:val="5B9BD5" w:themeColor="accent1"/>
        </w:rPr>
      </w:pPr>
      <w:r w:rsidRPr="00FA5D48">
        <w:rPr>
          <w:rFonts w:ascii="Arial" w:hAnsi="Arial" w:cs="Arial"/>
          <w:noProof/>
        </w:rPr>
        <w:drawing>
          <wp:inline distT="0" distB="0" distL="0" distR="0" wp14:anchorId="5641A684" wp14:editId="2F9DFE54">
            <wp:extent cx="5907405" cy="3358681"/>
            <wp:effectExtent l="0" t="0" r="17145" b="1333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20364" w:rsidRDefault="00420364" w:rsidP="00D17837">
      <w:pPr>
        <w:spacing w:after="0" w:line="240" w:lineRule="auto"/>
        <w:jc w:val="center"/>
        <w:rPr>
          <w:rFonts w:ascii="Arial" w:hAnsi="Arial" w:cs="Arial"/>
          <w:b/>
          <w:color w:val="5B9BD5" w:themeColor="accent1"/>
        </w:rPr>
      </w:pPr>
    </w:p>
    <w:p w:rsidR="00216B71" w:rsidRDefault="00131146" w:rsidP="00216B71">
      <w:pPr>
        <w:spacing w:after="0" w:line="240" w:lineRule="auto"/>
        <w:jc w:val="both"/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 xml:space="preserve">          </w:t>
      </w:r>
    </w:p>
    <w:p w:rsidR="00420364" w:rsidRPr="00260179" w:rsidRDefault="00420364" w:rsidP="00216B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709F">
        <w:rPr>
          <w:rFonts w:ascii="Arial" w:hAnsi="Arial" w:cs="Arial"/>
          <w:sz w:val="24"/>
          <w:lang w:eastAsia="en-US"/>
        </w:rPr>
        <w:t xml:space="preserve">Общий уровень удовлетворенности </w:t>
      </w:r>
      <w:r w:rsidR="00131146">
        <w:rPr>
          <w:rFonts w:ascii="Arial" w:hAnsi="Arial" w:cs="Arial"/>
          <w:sz w:val="24"/>
          <w:lang w:eastAsia="en-US"/>
        </w:rPr>
        <w:t xml:space="preserve">деятельностью судов </w:t>
      </w:r>
      <w:r w:rsidR="00DB4B12" w:rsidRPr="00ED709F">
        <w:rPr>
          <w:rFonts w:ascii="Arial" w:hAnsi="Arial" w:cs="Arial"/>
          <w:sz w:val="24"/>
          <w:lang w:eastAsia="en-US"/>
        </w:rPr>
        <w:t>составил</w:t>
      </w:r>
      <w:r w:rsidRPr="00ED709F">
        <w:rPr>
          <w:rFonts w:ascii="Arial" w:hAnsi="Arial" w:cs="Arial"/>
          <w:sz w:val="24"/>
          <w:lang w:eastAsia="en-US"/>
        </w:rPr>
        <w:t xml:space="preserve"> </w:t>
      </w:r>
      <w:r w:rsidRPr="00131146">
        <w:rPr>
          <w:rFonts w:ascii="Arial" w:hAnsi="Arial" w:cs="Arial"/>
          <w:b/>
          <w:sz w:val="24"/>
          <w:lang w:eastAsia="en-US"/>
        </w:rPr>
        <w:t>71,3%</w:t>
      </w:r>
      <w:r w:rsidRPr="00ED709F">
        <w:rPr>
          <w:rFonts w:ascii="Arial" w:hAnsi="Arial" w:cs="Arial"/>
          <w:sz w:val="24"/>
          <w:lang w:eastAsia="en-US"/>
        </w:rPr>
        <w:t>.</w:t>
      </w:r>
      <w:r w:rsidR="00C63A9C" w:rsidRPr="00ED709F">
        <w:rPr>
          <w:rFonts w:ascii="Arial" w:hAnsi="Arial" w:cs="Arial"/>
          <w:sz w:val="24"/>
          <w:lang w:eastAsia="en-US"/>
        </w:rPr>
        <w:t xml:space="preserve"> </w:t>
      </w:r>
      <w:r w:rsidR="00244344">
        <w:rPr>
          <w:rFonts w:ascii="Arial" w:hAnsi="Arial" w:cs="Arial"/>
          <w:b/>
          <w:sz w:val="24"/>
          <w:lang w:eastAsia="en-US"/>
        </w:rPr>
        <w:t>19,7</w:t>
      </w:r>
      <w:r w:rsidR="00223E47" w:rsidRPr="00131146">
        <w:rPr>
          <w:rFonts w:ascii="Arial" w:hAnsi="Arial" w:cs="Arial"/>
          <w:b/>
          <w:sz w:val="24"/>
          <w:lang w:eastAsia="en-US"/>
        </w:rPr>
        <w:t>%</w:t>
      </w:r>
      <w:r w:rsidR="00223E47" w:rsidRPr="00ED709F">
        <w:rPr>
          <w:rFonts w:ascii="Arial" w:hAnsi="Arial" w:cs="Arial"/>
          <w:sz w:val="24"/>
          <w:lang w:eastAsia="en-US"/>
        </w:rPr>
        <w:t xml:space="preserve"> респондентов дали н</w:t>
      </w:r>
      <w:r w:rsidRPr="00ED709F">
        <w:rPr>
          <w:rFonts w:ascii="Arial" w:hAnsi="Arial" w:cs="Arial"/>
          <w:sz w:val="24"/>
          <w:lang w:eastAsia="en-US"/>
        </w:rPr>
        <w:t>ейтральные оценки</w:t>
      </w:r>
      <w:r w:rsidR="00223E47" w:rsidRPr="00ED709F">
        <w:rPr>
          <w:rFonts w:ascii="Arial" w:hAnsi="Arial" w:cs="Arial"/>
          <w:sz w:val="24"/>
          <w:lang w:eastAsia="en-US"/>
        </w:rPr>
        <w:t xml:space="preserve">. </w:t>
      </w:r>
      <w:r w:rsidR="00E27A6A" w:rsidRPr="00E27A6A">
        <w:rPr>
          <w:rFonts w:ascii="Arial" w:hAnsi="Arial" w:cs="Arial"/>
          <w:sz w:val="24"/>
          <w:lang w:eastAsia="en-US"/>
        </w:rPr>
        <w:t>Только</w:t>
      </w:r>
      <w:r w:rsidR="00E27A6A">
        <w:rPr>
          <w:rFonts w:ascii="Arial" w:hAnsi="Arial" w:cs="Arial"/>
          <w:b/>
          <w:sz w:val="24"/>
          <w:lang w:eastAsia="en-US"/>
        </w:rPr>
        <w:t xml:space="preserve"> </w:t>
      </w:r>
      <w:r w:rsidR="00FD4533">
        <w:rPr>
          <w:rFonts w:ascii="Arial" w:hAnsi="Arial" w:cs="Arial"/>
          <w:sz w:val="24"/>
          <w:lang w:eastAsia="en-US"/>
        </w:rPr>
        <w:t>3,2</w:t>
      </w:r>
      <w:r w:rsidR="00FD4533" w:rsidRPr="00ED709F">
        <w:rPr>
          <w:rFonts w:ascii="Arial" w:hAnsi="Arial" w:cs="Arial"/>
          <w:sz w:val="24"/>
          <w:lang w:eastAsia="en-US"/>
        </w:rPr>
        <w:t xml:space="preserve">% </w:t>
      </w:r>
      <w:r w:rsidR="00E27A6A">
        <w:rPr>
          <w:rFonts w:ascii="Arial" w:hAnsi="Arial" w:cs="Arial"/>
          <w:sz w:val="24"/>
          <w:lang w:eastAsia="en-US"/>
        </w:rPr>
        <w:t xml:space="preserve">опрошенных отметили </w:t>
      </w:r>
      <w:r w:rsidR="00FD4533" w:rsidRPr="00ED709F">
        <w:rPr>
          <w:rFonts w:ascii="Arial" w:hAnsi="Arial" w:cs="Arial"/>
          <w:sz w:val="24"/>
          <w:lang w:eastAsia="en-US"/>
        </w:rPr>
        <w:t>полн</w:t>
      </w:r>
      <w:r w:rsidR="00E27A6A">
        <w:rPr>
          <w:rFonts w:ascii="Arial" w:hAnsi="Arial" w:cs="Arial"/>
          <w:sz w:val="24"/>
          <w:lang w:eastAsia="en-US"/>
        </w:rPr>
        <w:t>ую</w:t>
      </w:r>
      <w:r w:rsidR="00FD4533" w:rsidRPr="00ED709F">
        <w:rPr>
          <w:rFonts w:ascii="Arial" w:hAnsi="Arial" w:cs="Arial"/>
          <w:sz w:val="24"/>
          <w:lang w:eastAsia="en-US"/>
        </w:rPr>
        <w:t xml:space="preserve"> </w:t>
      </w:r>
      <w:r w:rsidR="00E27A6A">
        <w:rPr>
          <w:rFonts w:ascii="Arial" w:hAnsi="Arial" w:cs="Arial"/>
          <w:sz w:val="24"/>
          <w:lang w:eastAsia="en-US"/>
        </w:rPr>
        <w:t>не</w:t>
      </w:r>
      <w:r w:rsidR="00FD4533" w:rsidRPr="00ED709F">
        <w:rPr>
          <w:rFonts w:ascii="Arial" w:hAnsi="Arial" w:cs="Arial"/>
          <w:sz w:val="24"/>
          <w:lang w:eastAsia="en-US"/>
        </w:rPr>
        <w:t>удовлетворен</w:t>
      </w:r>
      <w:r w:rsidR="00E27A6A">
        <w:rPr>
          <w:rFonts w:ascii="Arial" w:hAnsi="Arial" w:cs="Arial"/>
          <w:sz w:val="24"/>
          <w:lang w:eastAsia="en-US"/>
        </w:rPr>
        <w:t>ность</w:t>
      </w:r>
      <w:r w:rsidR="00FD4533" w:rsidRPr="00ED709F">
        <w:rPr>
          <w:rFonts w:ascii="Arial" w:hAnsi="Arial" w:cs="Arial"/>
          <w:sz w:val="24"/>
          <w:lang w:eastAsia="en-US"/>
        </w:rPr>
        <w:t xml:space="preserve">, </w:t>
      </w:r>
      <w:r w:rsidR="00FD4533">
        <w:rPr>
          <w:rFonts w:ascii="Arial" w:hAnsi="Arial" w:cs="Arial"/>
          <w:sz w:val="24"/>
          <w:lang w:eastAsia="en-US"/>
        </w:rPr>
        <w:t>5,8</w:t>
      </w:r>
      <w:r w:rsidR="00FD4533" w:rsidRPr="00ED709F">
        <w:rPr>
          <w:rFonts w:ascii="Arial" w:hAnsi="Arial" w:cs="Arial"/>
          <w:sz w:val="24"/>
          <w:lang w:eastAsia="en-US"/>
        </w:rPr>
        <w:t xml:space="preserve">% </w:t>
      </w:r>
      <w:r w:rsidR="002100A2" w:rsidRPr="00ED709F">
        <w:rPr>
          <w:rFonts w:ascii="Arial" w:hAnsi="Arial" w:cs="Arial"/>
          <w:sz w:val="24"/>
          <w:lang w:eastAsia="en-US"/>
        </w:rPr>
        <w:t>респондентов</w:t>
      </w:r>
      <w:r w:rsidR="002100A2">
        <w:rPr>
          <w:rFonts w:ascii="Arial" w:hAnsi="Arial" w:cs="Arial"/>
          <w:sz w:val="24"/>
          <w:lang w:eastAsia="en-US"/>
        </w:rPr>
        <w:t xml:space="preserve"> ответили</w:t>
      </w:r>
      <w:r w:rsidR="00F11BC2">
        <w:rPr>
          <w:rFonts w:ascii="Arial" w:hAnsi="Arial" w:cs="Arial"/>
          <w:sz w:val="24"/>
          <w:lang w:eastAsia="en-US"/>
        </w:rPr>
        <w:t xml:space="preserve"> </w:t>
      </w:r>
      <w:r w:rsidR="00FD4533" w:rsidRPr="00ED709F">
        <w:rPr>
          <w:rFonts w:ascii="Arial" w:hAnsi="Arial" w:cs="Arial"/>
          <w:sz w:val="24"/>
          <w:lang w:eastAsia="en-US"/>
        </w:rPr>
        <w:t xml:space="preserve">«скорее </w:t>
      </w:r>
      <w:r w:rsidR="00FD4533">
        <w:rPr>
          <w:rFonts w:ascii="Arial" w:hAnsi="Arial" w:cs="Arial"/>
          <w:sz w:val="24"/>
          <w:lang w:eastAsia="en-US"/>
        </w:rPr>
        <w:t xml:space="preserve">не </w:t>
      </w:r>
      <w:r w:rsidR="00FD4533" w:rsidRPr="00ED709F">
        <w:rPr>
          <w:rFonts w:ascii="Arial" w:hAnsi="Arial" w:cs="Arial"/>
          <w:sz w:val="24"/>
          <w:lang w:eastAsia="en-US"/>
        </w:rPr>
        <w:t>удовлетворен»</w:t>
      </w:r>
      <w:r w:rsidR="002100A2">
        <w:rPr>
          <w:rFonts w:ascii="Arial" w:hAnsi="Arial" w:cs="Arial"/>
          <w:sz w:val="24"/>
          <w:lang w:eastAsia="en-US"/>
        </w:rPr>
        <w:t>.</w:t>
      </w:r>
    </w:p>
    <w:sectPr w:rsidR="00420364" w:rsidRPr="00260179" w:rsidSect="00B410E8">
      <w:footerReference w:type="default" r:id="rId19"/>
      <w:pgSz w:w="16838" w:h="11906" w:orient="landscape" w:code="9"/>
      <w:pgMar w:top="1134" w:right="567" w:bottom="851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58" w:rsidRDefault="00F21858" w:rsidP="005B7B60">
      <w:pPr>
        <w:spacing w:after="0" w:line="240" w:lineRule="auto"/>
      </w:pPr>
      <w:r>
        <w:separator/>
      </w:r>
    </w:p>
  </w:endnote>
  <w:endnote w:type="continuationSeparator" w:id="0">
    <w:p w:rsidR="00F21858" w:rsidRDefault="00F21858" w:rsidP="005B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4237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A79C4" w:rsidRPr="005B7B60" w:rsidRDefault="000A79C4">
        <w:pPr>
          <w:pStyle w:val="a8"/>
          <w:jc w:val="right"/>
          <w:rPr>
            <w:rFonts w:ascii="Arial" w:hAnsi="Arial" w:cs="Arial"/>
          </w:rPr>
        </w:pPr>
        <w:r w:rsidRPr="005B7B60">
          <w:rPr>
            <w:rFonts w:ascii="Arial" w:hAnsi="Arial" w:cs="Arial"/>
          </w:rPr>
          <w:fldChar w:fldCharType="begin"/>
        </w:r>
        <w:r w:rsidRPr="005B7B60">
          <w:rPr>
            <w:rFonts w:ascii="Arial" w:hAnsi="Arial" w:cs="Arial"/>
          </w:rPr>
          <w:instrText>PAGE   \* MERGEFORMAT</w:instrText>
        </w:r>
        <w:r w:rsidRPr="005B7B60">
          <w:rPr>
            <w:rFonts w:ascii="Arial" w:hAnsi="Arial" w:cs="Arial"/>
          </w:rPr>
          <w:fldChar w:fldCharType="separate"/>
        </w:r>
        <w:r w:rsidR="007A1CFD">
          <w:rPr>
            <w:rFonts w:ascii="Arial" w:hAnsi="Arial" w:cs="Arial"/>
            <w:noProof/>
          </w:rPr>
          <w:t>12</w:t>
        </w:r>
        <w:r w:rsidRPr="005B7B60">
          <w:rPr>
            <w:rFonts w:ascii="Arial" w:hAnsi="Arial" w:cs="Arial"/>
          </w:rPr>
          <w:fldChar w:fldCharType="end"/>
        </w:r>
      </w:p>
    </w:sdtContent>
  </w:sdt>
  <w:p w:rsidR="000A79C4" w:rsidRDefault="000A79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58" w:rsidRDefault="00F21858" w:rsidP="005B7B60">
      <w:pPr>
        <w:spacing w:after="0" w:line="240" w:lineRule="auto"/>
      </w:pPr>
      <w:r>
        <w:separator/>
      </w:r>
    </w:p>
  </w:footnote>
  <w:footnote w:type="continuationSeparator" w:id="0">
    <w:p w:rsidR="00F21858" w:rsidRDefault="00F21858" w:rsidP="005B7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CA0"/>
    <w:multiLevelType w:val="hybridMultilevel"/>
    <w:tmpl w:val="F6F2441A"/>
    <w:lvl w:ilvl="0" w:tplc="BA0C14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76911"/>
    <w:multiLevelType w:val="hybridMultilevel"/>
    <w:tmpl w:val="0FB8837A"/>
    <w:lvl w:ilvl="0" w:tplc="041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2355454"/>
    <w:multiLevelType w:val="hybridMultilevel"/>
    <w:tmpl w:val="0B1C93F6"/>
    <w:lvl w:ilvl="0" w:tplc="BA0C1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A26A4"/>
    <w:multiLevelType w:val="hybridMultilevel"/>
    <w:tmpl w:val="201AE28A"/>
    <w:lvl w:ilvl="0" w:tplc="10C0E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A63B1"/>
    <w:multiLevelType w:val="hybridMultilevel"/>
    <w:tmpl w:val="AF1E80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D54577"/>
    <w:multiLevelType w:val="hybridMultilevel"/>
    <w:tmpl w:val="FDCC2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9171F4"/>
    <w:multiLevelType w:val="hybridMultilevel"/>
    <w:tmpl w:val="FDCC2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F4"/>
    <w:rsid w:val="00002A8F"/>
    <w:rsid w:val="00016350"/>
    <w:rsid w:val="00017058"/>
    <w:rsid w:val="0002602C"/>
    <w:rsid w:val="00034D74"/>
    <w:rsid w:val="00045BC3"/>
    <w:rsid w:val="00065C36"/>
    <w:rsid w:val="00066ACF"/>
    <w:rsid w:val="00066C4D"/>
    <w:rsid w:val="00077BD9"/>
    <w:rsid w:val="0008169A"/>
    <w:rsid w:val="00085C68"/>
    <w:rsid w:val="000877C0"/>
    <w:rsid w:val="00091C6A"/>
    <w:rsid w:val="0009398C"/>
    <w:rsid w:val="00094EE4"/>
    <w:rsid w:val="000A038D"/>
    <w:rsid w:val="000A79C4"/>
    <w:rsid w:val="000B6E97"/>
    <w:rsid w:val="000C4255"/>
    <w:rsid w:val="000C5E50"/>
    <w:rsid w:val="000D02D0"/>
    <w:rsid w:val="000D2F8D"/>
    <w:rsid w:val="000D5934"/>
    <w:rsid w:val="000E46F7"/>
    <w:rsid w:val="000E5D70"/>
    <w:rsid w:val="000E7970"/>
    <w:rsid w:val="000F649F"/>
    <w:rsid w:val="00103290"/>
    <w:rsid w:val="00110EEC"/>
    <w:rsid w:val="001159E3"/>
    <w:rsid w:val="00122FE6"/>
    <w:rsid w:val="00131146"/>
    <w:rsid w:val="001506D1"/>
    <w:rsid w:val="00153F65"/>
    <w:rsid w:val="00160A51"/>
    <w:rsid w:val="001628FA"/>
    <w:rsid w:val="00163BCF"/>
    <w:rsid w:val="00166877"/>
    <w:rsid w:val="00167BBF"/>
    <w:rsid w:val="001723AA"/>
    <w:rsid w:val="001941DB"/>
    <w:rsid w:val="001A13D3"/>
    <w:rsid w:val="001A5F20"/>
    <w:rsid w:val="001B1C61"/>
    <w:rsid w:val="001B64AF"/>
    <w:rsid w:val="001C479C"/>
    <w:rsid w:val="001C609B"/>
    <w:rsid w:val="001C665E"/>
    <w:rsid w:val="001D57FF"/>
    <w:rsid w:val="001D66D0"/>
    <w:rsid w:val="001E053B"/>
    <w:rsid w:val="001E23B1"/>
    <w:rsid w:val="001E7322"/>
    <w:rsid w:val="001F0F37"/>
    <w:rsid w:val="002100A2"/>
    <w:rsid w:val="00216B71"/>
    <w:rsid w:val="00223E47"/>
    <w:rsid w:val="002416E6"/>
    <w:rsid w:val="002428BC"/>
    <w:rsid w:val="00244344"/>
    <w:rsid w:val="00250DDD"/>
    <w:rsid w:val="002549C7"/>
    <w:rsid w:val="00260179"/>
    <w:rsid w:val="00271D0F"/>
    <w:rsid w:val="0027284A"/>
    <w:rsid w:val="00274080"/>
    <w:rsid w:val="00276D6B"/>
    <w:rsid w:val="00277C95"/>
    <w:rsid w:val="0028037F"/>
    <w:rsid w:val="00284EDF"/>
    <w:rsid w:val="002921DA"/>
    <w:rsid w:val="0029242D"/>
    <w:rsid w:val="002A0248"/>
    <w:rsid w:val="002B4B14"/>
    <w:rsid w:val="002C06AA"/>
    <w:rsid w:val="002E1FC8"/>
    <w:rsid w:val="00300B71"/>
    <w:rsid w:val="00311D74"/>
    <w:rsid w:val="00317699"/>
    <w:rsid w:val="003202F0"/>
    <w:rsid w:val="003243AF"/>
    <w:rsid w:val="003502CA"/>
    <w:rsid w:val="00351E98"/>
    <w:rsid w:val="00355C11"/>
    <w:rsid w:val="00360CE3"/>
    <w:rsid w:val="00372571"/>
    <w:rsid w:val="003739DC"/>
    <w:rsid w:val="00381719"/>
    <w:rsid w:val="003958DA"/>
    <w:rsid w:val="003A1B8D"/>
    <w:rsid w:val="003B46D3"/>
    <w:rsid w:val="003B616C"/>
    <w:rsid w:val="003C2AA6"/>
    <w:rsid w:val="003C47DE"/>
    <w:rsid w:val="003C704F"/>
    <w:rsid w:val="003D27A7"/>
    <w:rsid w:val="003D36C1"/>
    <w:rsid w:val="003E2414"/>
    <w:rsid w:val="003E4827"/>
    <w:rsid w:val="003E6D2C"/>
    <w:rsid w:val="003F61F4"/>
    <w:rsid w:val="003F72C6"/>
    <w:rsid w:val="00413C85"/>
    <w:rsid w:val="00420364"/>
    <w:rsid w:val="00424136"/>
    <w:rsid w:val="00424FF0"/>
    <w:rsid w:val="00441425"/>
    <w:rsid w:val="00445960"/>
    <w:rsid w:val="00447463"/>
    <w:rsid w:val="0045238C"/>
    <w:rsid w:val="00461234"/>
    <w:rsid w:val="00464899"/>
    <w:rsid w:val="0048640D"/>
    <w:rsid w:val="0049173D"/>
    <w:rsid w:val="0049477A"/>
    <w:rsid w:val="00496B33"/>
    <w:rsid w:val="004A0B56"/>
    <w:rsid w:val="004A26A8"/>
    <w:rsid w:val="004A5AAE"/>
    <w:rsid w:val="004B0DD8"/>
    <w:rsid w:val="004B6F4D"/>
    <w:rsid w:val="004C383D"/>
    <w:rsid w:val="004C39DB"/>
    <w:rsid w:val="004D0411"/>
    <w:rsid w:val="004F4C50"/>
    <w:rsid w:val="00500BD5"/>
    <w:rsid w:val="00502304"/>
    <w:rsid w:val="005063AC"/>
    <w:rsid w:val="00506EA6"/>
    <w:rsid w:val="0050780B"/>
    <w:rsid w:val="005114E5"/>
    <w:rsid w:val="0051432C"/>
    <w:rsid w:val="0052073F"/>
    <w:rsid w:val="00560837"/>
    <w:rsid w:val="00560D2F"/>
    <w:rsid w:val="005617FD"/>
    <w:rsid w:val="00562816"/>
    <w:rsid w:val="005738E8"/>
    <w:rsid w:val="005742DD"/>
    <w:rsid w:val="00574BF2"/>
    <w:rsid w:val="005859B3"/>
    <w:rsid w:val="00593CFD"/>
    <w:rsid w:val="005A7BB1"/>
    <w:rsid w:val="005B61A1"/>
    <w:rsid w:val="005B7B60"/>
    <w:rsid w:val="005D2872"/>
    <w:rsid w:val="005D33DD"/>
    <w:rsid w:val="005E06AB"/>
    <w:rsid w:val="005E06B1"/>
    <w:rsid w:val="006035FB"/>
    <w:rsid w:val="00605E18"/>
    <w:rsid w:val="00617A82"/>
    <w:rsid w:val="00633BE3"/>
    <w:rsid w:val="0064127E"/>
    <w:rsid w:val="006513D5"/>
    <w:rsid w:val="00657E23"/>
    <w:rsid w:val="00664824"/>
    <w:rsid w:val="00664AE5"/>
    <w:rsid w:val="006662BC"/>
    <w:rsid w:val="006662DB"/>
    <w:rsid w:val="00694A0F"/>
    <w:rsid w:val="00695F99"/>
    <w:rsid w:val="006A66FF"/>
    <w:rsid w:val="006C592B"/>
    <w:rsid w:val="006D3C83"/>
    <w:rsid w:val="006E65ED"/>
    <w:rsid w:val="006E68DC"/>
    <w:rsid w:val="006F4186"/>
    <w:rsid w:val="007130B9"/>
    <w:rsid w:val="007169E3"/>
    <w:rsid w:val="00731976"/>
    <w:rsid w:val="007340FE"/>
    <w:rsid w:val="0074607E"/>
    <w:rsid w:val="00750B26"/>
    <w:rsid w:val="00753C6B"/>
    <w:rsid w:val="0076536B"/>
    <w:rsid w:val="0077344B"/>
    <w:rsid w:val="00786ACA"/>
    <w:rsid w:val="0079387C"/>
    <w:rsid w:val="00796E78"/>
    <w:rsid w:val="007A1CFD"/>
    <w:rsid w:val="007A602D"/>
    <w:rsid w:val="007B153E"/>
    <w:rsid w:val="007B1988"/>
    <w:rsid w:val="007C16D9"/>
    <w:rsid w:val="007C6580"/>
    <w:rsid w:val="007D698C"/>
    <w:rsid w:val="007D78E4"/>
    <w:rsid w:val="007F0B8A"/>
    <w:rsid w:val="008020FA"/>
    <w:rsid w:val="008072C3"/>
    <w:rsid w:val="0082264F"/>
    <w:rsid w:val="00840B98"/>
    <w:rsid w:val="00861040"/>
    <w:rsid w:val="008664DD"/>
    <w:rsid w:val="008679B6"/>
    <w:rsid w:val="0087177E"/>
    <w:rsid w:val="00880370"/>
    <w:rsid w:val="00882C5C"/>
    <w:rsid w:val="008847BC"/>
    <w:rsid w:val="008901F6"/>
    <w:rsid w:val="008A49F5"/>
    <w:rsid w:val="008B22F4"/>
    <w:rsid w:val="008E3ADD"/>
    <w:rsid w:val="008E5036"/>
    <w:rsid w:val="008F423C"/>
    <w:rsid w:val="00916A34"/>
    <w:rsid w:val="0093001B"/>
    <w:rsid w:val="00940254"/>
    <w:rsid w:val="0094647A"/>
    <w:rsid w:val="00946567"/>
    <w:rsid w:val="0094669F"/>
    <w:rsid w:val="00956C61"/>
    <w:rsid w:val="0096087B"/>
    <w:rsid w:val="009620F4"/>
    <w:rsid w:val="00970785"/>
    <w:rsid w:val="00971EB4"/>
    <w:rsid w:val="009748E2"/>
    <w:rsid w:val="00994D76"/>
    <w:rsid w:val="009956EA"/>
    <w:rsid w:val="009966D5"/>
    <w:rsid w:val="00996F03"/>
    <w:rsid w:val="009A09DF"/>
    <w:rsid w:val="009B1CEF"/>
    <w:rsid w:val="009F0C36"/>
    <w:rsid w:val="009F4E18"/>
    <w:rsid w:val="00A0085A"/>
    <w:rsid w:val="00A01673"/>
    <w:rsid w:val="00A23CBF"/>
    <w:rsid w:val="00A243DC"/>
    <w:rsid w:val="00A27864"/>
    <w:rsid w:val="00A3129B"/>
    <w:rsid w:val="00A372AF"/>
    <w:rsid w:val="00A37730"/>
    <w:rsid w:val="00A5709D"/>
    <w:rsid w:val="00A602B5"/>
    <w:rsid w:val="00A72CF2"/>
    <w:rsid w:val="00A73F7B"/>
    <w:rsid w:val="00A76996"/>
    <w:rsid w:val="00A86B1C"/>
    <w:rsid w:val="00A9168E"/>
    <w:rsid w:val="00A91F26"/>
    <w:rsid w:val="00A948CF"/>
    <w:rsid w:val="00A967D4"/>
    <w:rsid w:val="00AB71ED"/>
    <w:rsid w:val="00AB77F2"/>
    <w:rsid w:val="00AB78DE"/>
    <w:rsid w:val="00AC216C"/>
    <w:rsid w:val="00AD7E5E"/>
    <w:rsid w:val="00AE0A2F"/>
    <w:rsid w:val="00AE51F9"/>
    <w:rsid w:val="00AF32A1"/>
    <w:rsid w:val="00B07303"/>
    <w:rsid w:val="00B122F8"/>
    <w:rsid w:val="00B239AD"/>
    <w:rsid w:val="00B2713A"/>
    <w:rsid w:val="00B410E8"/>
    <w:rsid w:val="00B5127D"/>
    <w:rsid w:val="00B57E69"/>
    <w:rsid w:val="00B61B23"/>
    <w:rsid w:val="00B61C98"/>
    <w:rsid w:val="00B62B48"/>
    <w:rsid w:val="00B72C7F"/>
    <w:rsid w:val="00B8664E"/>
    <w:rsid w:val="00B86D55"/>
    <w:rsid w:val="00B95403"/>
    <w:rsid w:val="00BA4B2A"/>
    <w:rsid w:val="00BB3324"/>
    <w:rsid w:val="00BB347A"/>
    <w:rsid w:val="00BB506D"/>
    <w:rsid w:val="00BD095A"/>
    <w:rsid w:val="00BE09FD"/>
    <w:rsid w:val="00BE52BC"/>
    <w:rsid w:val="00BF0636"/>
    <w:rsid w:val="00C02E94"/>
    <w:rsid w:val="00C12991"/>
    <w:rsid w:val="00C15BE5"/>
    <w:rsid w:val="00C16B68"/>
    <w:rsid w:val="00C25198"/>
    <w:rsid w:val="00C25B24"/>
    <w:rsid w:val="00C306B0"/>
    <w:rsid w:val="00C33A97"/>
    <w:rsid w:val="00C37C38"/>
    <w:rsid w:val="00C44994"/>
    <w:rsid w:val="00C47BC8"/>
    <w:rsid w:val="00C606DB"/>
    <w:rsid w:val="00C6206F"/>
    <w:rsid w:val="00C634E6"/>
    <w:rsid w:val="00C63A9C"/>
    <w:rsid w:val="00C64E58"/>
    <w:rsid w:val="00C666DC"/>
    <w:rsid w:val="00C81920"/>
    <w:rsid w:val="00C93A54"/>
    <w:rsid w:val="00C95D32"/>
    <w:rsid w:val="00CA047D"/>
    <w:rsid w:val="00CA1B42"/>
    <w:rsid w:val="00CA6D10"/>
    <w:rsid w:val="00CB0E10"/>
    <w:rsid w:val="00CB7AE3"/>
    <w:rsid w:val="00CC0AC8"/>
    <w:rsid w:val="00CD48A6"/>
    <w:rsid w:val="00CD4E76"/>
    <w:rsid w:val="00CE4622"/>
    <w:rsid w:val="00CE5658"/>
    <w:rsid w:val="00CE6636"/>
    <w:rsid w:val="00CE679E"/>
    <w:rsid w:val="00CE7FE3"/>
    <w:rsid w:val="00D00DC4"/>
    <w:rsid w:val="00D07F3E"/>
    <w:rsid w:val="00D11934"/>
    <w:rsid w:val="00D13269"/>
    <w:rsid w:val="00D17837"/>
    <w:rsid w:val="00D20F1E"/>
    <w:rsid w:val="00D23CCF"/>
    <w:rsid w:val="00D26E02"/>
    <w:rsid w:val="00D3658B"/>
    <w:rsid w:val="00D4040E"/>
    <w:rsid w:val="00D43A39"/>
    <w:rsid w:val="00D56C00"/>
    <w:rsid w:val="00D621C4"/>
    <w:rsid w:val="00D64701"/>
    <w:rsid w:val="00D65AA3"/>
    <w:rsid w:val="00D7282C"/>
    <w:rsid w:val="00D7339A"/>
    <w:rsid w:val="00D812FA"/>
    <w:rsid w:val="00D81686"/>
    <w:rsid w:val="00D85C25"/>
    <w:rsid w:val="00D90EFE"/>
    <w:rsid w:val="00D910DD"/>
    <w:rsid w:val="00D91521"/>
    <w:rsid w:val="00D96B46"/>
    <w:rsid w:val="00D97A36"/>
    <w:rsid w:val="00D97C37"/>
    <w:rsid w:val="00DA57CD"/>
    <w:rsid w:val="00DA5B39"/>
    <w:rsid w:val="00DB323B"/>
    <w:rsid w:val="00DB4115"/>
    <w:rsid w:val="00DB4B12"/>
    <w:rsid w:val="00DC0DDA"/>
    <w:rsid w:val="00DD0A98"/>
    <w:rsid w:val="00DD4130"/>
    <w:rsid w:val="00DE3B49"/>
    <w:rsid w:val="00DE43E5"/>
    <w:rsid w:val="00DE77C1"/>
    <w:rsid w:val="00DF72A4"/>
    <w:rsid w:val="00E02B37"/>
    <w:rsid w:val="00E04D06"/>
    <w:rsid w:val="00E124BC"/>
    <w:rsid w:val="00E24079"/>
    <w:rsid w:val="00E27A6A"/>
    <w:rsid w:val="00E37A7A"/>
    <w:rsid w:val="00E703BA"/>
    <w:rsid w:val="00E70E24"/>
    <w:rsid w:val="00E732C3"/>
    <w:rsid w:val="00E747DB"/>
    <w:rsid w:val="00E76D02"/>
    <w:rsid w:val="00E847BC"/>
    <w:rsid w:val="00E90E1E"/>
    <w:rsid w:val="00EC17E3"/>
    <w:rsid w:val="00EC6CD1"/>
    <w:rsid w:val="00EC7C4B"/>
    <w:rsid w:val="00ED709F"/>
    <w:rsid w:val="00EE7E4D"/>
    <w:rsid w:val="00EF3077"/>
    <w:rsid w:val="00EF5C04"/>
    <w:rsid w:val="00F0507E"/>
    <w:rsid w:val="00F11BC2"/>
    <w:rsid w:val="00F21858"/>
    <w:rsid w:val="00F22765"/>
    <w:rsid w:val="00F34916"/>
    <w:rsid w:val="00F35D16"/>
    <w:rsid w:val="00F37E70"/>
    <w:rsid w:val="00F50C18"/>
    <w:rsid w:val="00F53AFF"/>
    <w:rsid w:val="00F77E61"/>
    <w:rsid w:val="00F821AF"/>
    <w:rsid w:val="00F87360"/>
    <w:rsid w:val="00F91DD8"/>
    <w:rsid w:val="00FA3B8C"/>
    <w:rsid w:val="00FB5F2F"/>
    <w:rsid w:val="00FC1E16"/>
    <w:rsid w:val="00FC20CB"/>
    <w:rsid w:val="00FC694E"/>
    <w:rsid w:val="00FD2696"/>
    <w:rsid w:val="00FD4533"/>
    <w:rsid w:val="00FF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50DDD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37E70"/>
    <w:pPr>
      <w:ind w:left="720"/>
    </w:pPr>
  </w:style>
  <w:style w:type="paragraph" w:styleId="a3">
    <w:name w:val="Body Text"/>
    <w:basedOn w:val="a"/>
    <w:link w:val="a4"/>
    <w:rsid w:val="0094669F"/>
    <w:pPr>
      <w:spacing w:after="4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46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D13269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7B6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B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7B60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5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503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B22F4"/>
    <w:pPr>
      <w:ind w:left="720"/>
      <w:contextualSpacing/>
    </w:pPr>
  </w:style>
  <w:style w:type="paragraph" w:styleId="ad">
    <w:name w:val="footnote text"/>
    <w:aliases w:val="Footnote Text Char1 Char,Footnote Text Char1 Char Char Char Char,Footnote Text Char1 Char Char Char,Footnote Text Char,Знак"/>
    <w:basedOn w:val="a"/>
    <w:link w:val="ae"/>
    <w:semiHidden/>
    <w:rsid w:val="0042413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aliases w:val="Footnote Text Char1 Char Знак,Footnote Text Char1 Char Char Char Char Знак,Footnote Text Char1 Char Char Char Знак,Footnote Text Char Знак,Знак Знак"/>
    <w:basedOn w:val="a0"/>
    <w:link w:val="ad"/>
    <w:rsid w:val="00424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424136"/>
    <w:rPr>
      <w:rFonts w:cs="Times New Roman"/>
      <w:vertAlign w:val="superscript"/>
    </w:rPr>
  </w:style>
  <w:style w:type="character" w:styleId="af0">
    <w:name w:val="Hyperlink"/>
    <w:basedOn w:val="a0"/>
    <w:uiPriority w:val="99"/>
    <w:rsid w:val="0042413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250DD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50DDD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37E70"/>
    <w:pPr>
      <w:ind w:left="720"/>
    </w:pPr>
  </w:style>
  <w:style w:type="paragraph" w:styleId="a3">
    <w:name w:val="Body Text"/>
    <w:basedOn w:val="a"/>
    <w:link w:val="a4"/>
    <w:rsid w:val="0094669F"/>
    <w:pPr>
      <w:spacing w:after="4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46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D13269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7B6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B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7B60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5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503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B22F4"/>
    <w:pPr>
      <w:ind w:left="720"/>
      <w:contextualSpacing/>
    </w:pPr>
  </w:style>
  <w:style w:type="paragraph" w:styleId="ad">
    <w:name w:val="footnote text"/>
    <w:aliases w:val="Footnote Text Char1 Char,Footnote Text Char1 Char Char Char Char,Footnote Text Char1 Char Char Char,Footnote Text Char,Знак"/>
    <w:basedOn w:val="a"/>
    <w:link w:val="ae"/>
    <w:semiHidden/>
    <w:rsid w:val="0042413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aliases w:val="Footnote Text Char1 Char Знак,Footnote Text Char1 Char Char Char Char Знак,Footnote Text Char1 Char Char Char Знак,Footnote Text Char Знак,Знак Знак"/>
    <w:basedOn w:val="a0"/>
    <w:link w:val="ad"/>
    <w:rsid w:val="00424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424136"/>
    <w:rPr>
      <w:rFonts w:cs="Times New Roman"/>
      <w:vertAlign w:val="superscript"/>
    </w:rPr>
  </w:style>
  <w:style w:type="character" w:styleId="af0">
    <w:name w:val="Hyperlink"/>
    <w:basedOn w:val="a0"/>
    <w:uiPriority w:val="99"/>
    <w:rsid w:val="0042413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250DD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Полностью 
не удовлетворен</c:v>
                </c:pt>
                <c:pt idx="1">
                  <c:v>Скорее 
не удовлетворен</c:v>
                </c:pt>
                <c:pt idx="2">
                  <c:v>И удовлетворен, 
и не удовлетворен</c:v>
                </c:pt>
                <c:pt idx="3">
                  <c:v>Удовлетворен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3.2000000000000001E-2</c:v>
                </c:pt>
                <c:pt idx="1">
                  <c:v>5.8000000000000003E-2</c:v>
                </c:pt>
                <c:pt idx="2">
                  <c:v>0.19700000000000001</c:v>
                </c:pt>
                <c:pt idx="3">
                  <c:v>0.71299999999999997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7500800"/>
        <c:axId val="146420800"/>
      </c:barChart>
      <c:catAx>
        <c:axId val="87500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46420800"/>
        <c:crosses val="autoZero"/>
        <c:auto val="1"/>
        <c:lblAlgn val="ctr"/>
        <c:lblOffset val="100"/>
        <c:noMultiLvlLbl val="0"/>
      </c:catAx>
      <c:valAx>
        <c:axId val="146420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5000"/>
                </a:schemeClr>
              </a:solidFill>
              <a:prstDash val="sysDash"/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bg1">
                    <a:lumMod val="8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87500800"/>
        <c:crosses val="autoZero"/>
        <c:crossBetween val="between"/>
        <c:majorUnit val="5.000000000000001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00B0F0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11E23-C874-41EC-B60B-90F00558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ВАКАНСИЯ</cp:lastModifiedBy>
  <cp:revision>2</cp:revision>
  <cp:lastPrinted>2015-06-30T04:31:00Z</cp:lastPrinted>
  <dcterms:created xsi:type="dcterms:W3CDTF">2015-07-08T03:10:00Z</dcterms:created>
  <dcterms:modified xsi:type="dcterms:W3CDTF">2015-07-08T03:10:00Z</dcterms:modified>
</cp:coreProperties>
</file>