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8B" w:rsidRPr="00495E8B" w:rsidRDefault="00495E8B" w:rsidP="00495E8B">
      <w:pPr>
        <w:spacing w:after="0"/>
        <w:jc w:val="right"/>
        <w:rPr>
          <w:rFonts w:ascii="Times New Roman" w:hAnsi="Times New Roman" w:cs="Times New Roman"/>
          <w:sz w:val="28"/>
          <w:szCs w:val="28"/>
          <w:lang w:val="kk-KZ"/>
        </w:rPr>
      </w:pPr>
      <w:bookmarkStart w:id="0" w:name="_GoBack"/>
      <w:bookmarkEnd w:id="0"/>
      <w:r w:rsidRPr="00495E8B">
        <w:rPr>
          <w:rFonts w:ascii="Times New Roman" w:hAnsi="Times New Roman" w:cs="Times New Roman"/>
          <w:sz w:val="28"/>
          <w:szCs w:val="28"/>
          <w:lang w:val="kk-KZ"/>
        </w:rPr>
        <w:t>ПРОЕКТ</w:t>
      </w:r>
    </w:p>
    <w:p w:rsidR="00854380" w:rsidRPr="00495E8B" w:rsidRDefault="00854380" w:rsidP="00854380">
      <w:pPr>
        <w:spacing w:after="0"/>
        <w:jc w:val="center"/>
        <w:rPr>
          <w:rFonts w:ascii="Times New Roman" w:hAnsi="Times New Roman" w:cs="Times New Roman"/>
          <w:b/>
          <w:sz w:val="28"/>
        </w:rPr>
      </w:pPr>
      <w:r w:rsidRPr="00495E8B">
        <w:rPr>
          <w:rFonts w:ascii="Times New Roman" w:hAnsi="Times New Roman" w:cs="Times New Roman"/>
          <w:b/>
          <w:sz w:val="28"/>
          <w:szCs w:val="28"/>
          <w:lang w:val="kk-KZ"/>
        </w:rPr>
        <w:t xml:space="preserve">НОРМАТИВНОЕ ПОСТАНОВЛЕНИЕ № </w:t>
      </w:r>
    </w:p>
    <w:p w:rsidR="00854380" w:rsidRPr="00495E8B" w:rsidRDefault="00854380" w:rsidP="00854380">
      <w:pPr>
        <w:spacing w:after="0"/>
        <w:jc w:val="center"/>
        <w:rPr>
          <w:rFonts w:ascii="Times New Roman" w:hAnsi="Times New Roman" w:cs="Times New Roman"/>
          <w:b/>
          <w:sz w:val="28"/>
          <w:lang w:val="kk-KZ"/>
        </w:rPr>
      </w:pPr>
      <w:r w:rsidRPr="00495E8B">
        <w:rPr>
          <w:rFonts w:ascii="Times New Roman" w:hAnsi="Times New Roman" w:cs="Times New Roman"/>
          <w:b/>
          <w:sz w:val="28"/>
          <w:szCs w:val="28"/>
          <w:lang w:val="kk-KZ"/>
        </w:rPr>
        <w:t>ВЕРХОВНОГО СУДА РЕСПУБЛИКИ КАЗАХСТАН</w:t>
      </w:r>
    </w:p>
    <w:p w:rsidR="00854380" w:rsidRPr="00495E8B" w:rsidRDefault="00854380" w:rsidP="00854380">
      <w:pPr>
        <w:spacing w:after="0" w:line="240" w:lineRule="auto"/>
        <w:rPr>
          <w:rFonts w:ascii="Times New Roman" w:hAnsi="Times New Roman" w:cs="Times New Roman"/>
          <w:sz w:val="28"/>
          <w:szCs w:val="28"/>
        </w:rPr>
      </w:pPr>
    </w:p>
    <w:p w:rsidR="00854380" w:rsidRPr="00495E8B" w:rsidRDefault="00854380" w:rsidP="00854380">
      <w:pPr>
        <w:spacing w:after="0" w:line="240" w:lineRule="auto"/>
        <w:rPr>
          <w:rFonts w:ascii="Times New Roman" w:hAnsi="Times New Roman" w:cs="Times New Roman"/>
          <w:sz w:val="28"/>
          <w:szCs w:val="28"/>
        </w:rPr>
      </w:pPr>
      <w:r w:rsidRPr="00495E8B">
        <w:rPr>
          <w:rFonts w:ascii="Times New Roman" w:hAnsi="Times New Roman" w:cs="Times New Roman"/>
          <w:sz w:val="28"/>
          <w:szCs w:val="28"/>
        </w:rPr>
        <w:t>«     » декабря 2016 года</w:t>
      </w:r>
      <w:r w:rsidRPr="00495E8B">
        <w:rPr>
          <w:rFonts w:ascii="Times New Roman" w:hAnsi="Times New Roman" w:cs="Times New Roman"/>
          <w:sz w:val="28"/>
          <w:szCs w:val="28"/>
        </w:rPr>
        <w:tab/>
      </w:r>
      <w:r w:rsidRPr="00495E8B">
        <w:rPr>
          <w:rFonts w:ascii="Times New Roman" w:hAnsi="Times New Roman" w:cs="Times New Roman"/>
          <w:sz w:val="28"/>
          <w:szCs w:val="28"/>
        </w:rPr>
        <w:tab/>
      </w:r>
      <w:r w:rsidRPr="00495E8B">
        <w:rPr>
          <w:rFonts w:ascii="Times New Roman" w:hAnsi="Times New Roman" w:cs="Times New Roman"/>
          <w:sz w:val="28"/>
          <w:szCs w:val="28"/>
        </w:rPr>
        <w:tab/>
      </w:r>
      <w:r w:rsidRPr="00495E8B">
        <w:rPr>
          <w:rFonts w:ascii="Times New Roman" w:hAnsi="Times New Roman" w:cs="Times New Roman"/>
          <w:sz w:val="28"/>
          <w:szCs w:val="28"/>
        </w:rPr>
        <w:tab/>
      </w:r>
      <w:r w:rsidRPr="00495E8B">
        <w:rPr>
          <w:rFonts w:ascii="Times New Roman" w:hAnsi="Times New Roman" w:cs="Times New Roman"/>
          <w:sz w:val="28"/>
          <w:szCs w:val="28"/>
        </w:rPr>
        <w:tab/>
      </w:r>
      <w:r w:rsidRPr="00495E8B">
        <w:rPr>
          <w:rFonts w:ascii="Times New Roman" w:hAnsi="Times New Roman" w:cs="Times New Roman"/>
          <w:sz w:val="28"/>
          <w:szCs w:val="28"/>
        </w:rPr>
        <w:tab/>
        <w:t xml:space="preserve">         город Астана</w:t>
      </w:r>
    </w:p>
    <w:p w:rsidR="00854380" w:rsidRPr="00495E8B" w:rsidRDefault="00854380" w:rsidP="00854380">
      <w:pPr>
        <w:spacing w:after="0" w:line="240" w:lineRule="auto"/>
        <w:rPr>
          <w:rFonts w:ascii="Times New Roman" w:hAnsi="Times New Roman" w:cs="Times New Roman"/>
          <w:sz w:val="28"/>
          <w:szCs w:val="28"/>
        </w:rPr>
      </w:pPr>
    </w:p>
    <w:p w:rsidR="00854380" w:rsidRPr="00495E8B" w:rsidRDefault="00854380" w:rsidP="00854380">
      <w:pPr>
        <w:spacing w:after="0" w:line="240" w:lineRule="auto"/>
        <w:rPr>
          <w:rFonts w:ascii="Times New Roman" w:hAnsi="Times New Roman" w:cs="Times New Roman"/>
          <w:sz w:val="28"/>
          <w:szCs w:val="28"/>
        </w:rPr>
      </w:pPr>
    </w:p>
    <w:p w:rsidR="00854380" w:rsidRPr="00495E8B" w:rsidRDefault="00854380" w:rsidP="00854380">
      <w:pPr>
        <w:spacing w:after="0" w:line="240" w:lineRule="auto"/>
        <w:jc w:val="center"/>
        <w:rPr>
          <w:rFonts w:ascii="Times New Roman" w:hAnsi="Times New Roman" w:cs="Times New Roman"/>
          <w:b/>
          <w:sz w:val="28"/>
          <w:szCs w:val="28"/>
        </w:rPr>
      </w:pPr>
      <w:r w:rsidRPr="00495E8B">
        <w:rPr>
          <w:rFonts w:ascii="Times New Roman" w:hAnsi="Times New Roman" w:cs="Times New Roman"/>
          <w:sz w:val="28"/>
          <w:szCs w:val="28"/>
        </w:rPr>
        <w:t xml:space="preserve"> </w:t>
      </w:r>
      <w:r w:rsidRPr="00495E8B">
        <w:rPr>
          <w:rFonts w:ascii="Times New Roman" w:hAnsi="Times New Roman" w:cs="Times New Roman"/>
          <w:b/>
          <w:sz w:val="28"/>
          <w:szCs w:val="28"/>
        </w:rPr>
        <w:t>О судебной практике по применению</w:t>
      </w:r>
    </w:p>
    <w:p w:rsidR="00854380" w:rsidRPr="00495E8B" w:rsidRDefault="00854380" w:rsidP="00854380">
      <w:pPr>
        <w:spacing w:after="0" w:line="240" w:lineRule="auto"/>
        <w:jc w:val="center"/>
        <w:rPr>
          <w:rFonts w:ascii="Times New Roman" w:hAnsi="Times New Roman" w:cs="Times New Roman"/>
          <w:b/>
          <w:sz w:val="28"/>
          <w:szCs w:val="28"/>
        </w:rPr>
      </w:pPr>
      <w:r w:rsidRPr="00495E8B">
        <w:rPr>
          <w:rFonts w:ascii="Times New Roman" w:hAnsi="Times New Roman" w:cs="Times New Roman"/>
          <w:b/>
          <w:sz w:val="28"/>
          <w:szCs w:val="28"/>
        </w:rPr>
        <w:t>статьи 6 Уголовного  кодекса Республики Казахстан</w:t>
      </w:r>
    </w:p>
    <w:p w:rsidR="00854380" w:rsidRPr="00495E8B" w:rsidRDefault="00854380" w:rsidP="00854380">
      <w:pPr>
        <w:spacing w:after="0" w:line="240" w:lineRule="auto"/>
        <w:jc w:val="both"/>
        <w:rPr>
          <w:rFonts w:ascii="Times New Roman" w:hAnsi="Times New Roman" w:cs="Times New Roman"/>
          <w:sz w:val="28"/>
          <w:szCs w:val="28"/>
        </w:rPr>
      </w:pP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sz w:val="28"/>
          <w:szCs w:val="28"/>
        </w:rPr>
        <w:t xml:space="preserve">Изучив практику применения судами законодательства </w:t>
      </w:r>
      <w:r w:rsidRPr="00495E8B">
        <w:rPr>
          <w:rFonts w:ascii="Times New Roman" w:hAnsi="Times New Roman" w:cs="Times New Roman"/>
          <w:sz w:val="28"/>
          <w:szCs w:val="28"/>
        </w:rPr>
        <w:t xml:space="preserve">по применению статьи 6 Уголовного Кодекса Республики Казахстан (далее - УК), в целях обеспечения правильного и единообразного применения судами названной нормы закона, пленарное заседание </w:t>
      </w:r>
      <w:r w:rsidRPr="00495E8B">
        <w:rPr>
          <w:rFonts w:ascii="Times New Roman" w:hAnsi="Times New Roman"/>
          <w:sz w:val="28"/>
          <w:szCs w:val="28"/>
        </w:rPr>
        <w:t xml:space="preserve">Верховного Суда </w:t>
      </w:r>
    </w:p>
    <w:p w:rsidR="00854380" w:rsidRPr="00495E8B" w:rsidRDefault="00854380" w:rsidP="00854380">
      <w:pPr>
        <w:pStyle w:val="a4"/>
      </w:pPr>
    </w:p>
    <w:p w:rsidR="00854380" w:rsidRPr="00495E8B" w:rsidRDefault="00854380" w:rsidP="00854380">
      <w:pPr>
        <w:spacing w:line="240" w:lineRule="auto"/>
        <w:jc w:val="center"/>
        <w:rPr>
          <w:rFonts w:ascii="Times New Roman" w:hAnsi="Times New Roman" w:cs="Times New Roman"/>
          <w:b/>
          <w:sz w:val="28"/>
          <w:szCs w:val="28"/>
        </w:rPr>
      </w:pPr>
      <w:r w:rsidRPr="00495E8B">
        <w:rPr>
          <w:rFonts w:ascii="Times New Roman" w:hAnsi="Times New Roman" w:cs="Times New Roman"/>
          <w:b/>
          <w:sz w:val="24"/>
          <w:szCs w:val="24"/>
        </w:rPr>
        <w:t>П О С Т А Н О В Л Я Е Т:</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 Обратная сила уголовного закона, установленная статьей 6 УК,  важна тем, что ее положения основаны на требованиях подпункта 5) пункта 3 статьи 77 Конституции Республики Казахстан, а также статьи 15 Международного пакта о гражданских и политических правах от 16 декабря 1966 года, ратифицированного Республикой Казахстан 28 ноября 2005 года и вступившего в силу на ее территории с 24 апреля 2006 год</w:t>
      </w:r>
      <w:r w:rsidR="00001E33" w:rsidRPr="00495E8B">
        <w:rPr>
          <w:rFonts w:ascii="Times New Roman" w:hAnsi="Times New Roman" w:cs="Times New Roman"/>
          <w:sz w:val="28"/>
          <w:szCs w:val="28"/>
        </w:rPr>
        <w:t>а</w:t>
      </w:r>
      <w:r w:rsidRPr="00495E8B">
        <w:rPr>
          <w:rFonts w:ascii="Times New Roman" w:hAnsi="Times New Roman" w:cs="Times New Roman"/>
          <w:sz w:val="28"/>
          <w:szCs w:val="28"/>
        </w:rPr>
        <w:t>.</w:t>
      </w:r>
    </w:p>
    <w:p w:rsidR="00854380" w:rsidRPr="00495E8B" w:rsidRDefault="00854380" w:rsidP="00854380">
      <w:pPr>
        <w:spacing w:after="0" w:line="240" w:lineRule="auto"/>
        <w:ind w:firstLine="708"/>
        <w:jc w:val="both"/>
        <w:rPr>
          <w:rFonts w:ascii="Times New Roman" w:hAnsi="Times New Roman" w:cs="Times New Roman"/>
          <w:b/>
          <w:sz w:val="28"/>
          <w:szCs w:val="28"/>
        </w:rPr>
      </w:pPr>
      <w:r w:rsidRPr="00495E8B">
        <w:rPr>
          <w:rFonts w:ascii="Times New Roman" w:hAnsi="Times New Roman" w:cs="Times New Roman"/>
          <w:sz w:val="28"/>
          <w:szCs w:val="28"/>
        </w:rPr>
        <w:t>Согласно конституционным требованиям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854380" w:rsidRPr="00495E8B" w:rsidRDefault="00854380" w:rsidP="00854380">
      <w:pPr>
        <w:spacing w:after="0" w:line="240" w:lineRule="auto"/>
        <w:ind w:firstLine="708"/>
        <w:jc w:val="both"/>
        <w:rPr>
          <w:rFonts w:ascii="Times New Roman" w:hAnsi="Times New Roman"/>
          <w:b/>
          <w:sz w:val="28"/>
          <w:szCs w:val="28"/>
        </w:rPr>
      </w:pPr>
      <w:r w:rsidRPr="00495E8B">
        <w:rPr>
          <w:rFonts w:ascii="Times New Roman" w:hAnsi="Times New Roman" w:cs="Times New Roman"/>
          <w:sz w:val="28"/>
          <w:szCs w:val="28"/>
        </w:rPr>
        <w:t>2. Судам при применении статьи 6 УК следует строго соблюдать требование о том, что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а также отбывших наказание, но имеющих судимость.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sz w:val="28"/>
          <w:szCs w:val="28"/>
        </w:rPr>
        <w:t xml:space="preserve">3. </w:t>
      </w:r>
      <w:r w:rsidRPr="00495E8B">
        <w:rPr>
          <w:rFonts w:ascii="Times New Roman" w:hAnsi="Times New Roman" w:cs="Times New Roman"/>
          <w:sz w:val="28"/>
          <w:szCs w:val="28"/>
        </w:rPr>
        <w:t>Законом, устраняющим преступность или наказуемость деяния, признается такой закон, которым из круга преступных деяний исключается отдельное, ранее признаваемое уголовным правонарушением деяние. Это может происходить путем полного исключения той или иной нормы из УК.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 xml:space="preserve">Менее строгим является закон, который предусматривает более мягкое наказание, а при одном его виде – максимальный срок или размер санкции </w:t>
      </w:r>
      <w:r w:rsidRPr="00495E8B">
        <w:rPr>
          <w:rFonts w:ascii="Times New Roman" w:hAnsi="Times New Roman" w:cs="Times New Roman"/>
          <w:sz w:val="28"/>
          <w:szCs w:val="28"/>
        </w:rPr>
        <w:lastRenderedPageBreak/>
        <w:t xml:space="preserve">которого меньше. При равенстве максимального размера наказания более мягким признается тот закон, у которого минимальный срок или размер наказания является более мягким, а также имеет альтернативную санкцию. </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Иным образом улучшающим положение лица, совершившего уголовное правонарушение, признается закон, смягчающий правила назначения наказания, условия освобождения от уголовной ответственности или наказания, уменьшающий сроки погашения или снятия судимости.</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К смягчающим ответственность или наказание законам относятся нормы права, которыми:</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изменена в сторону смягчения санкция нормы уголовного закона;</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в санкцию статьи введен альтернативный вид более мягкого наказания;</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исключено дополнительное наказание в санкции статьи.</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 xml:space="preserve">4. Если новый уголовный закон устанавливает такую же санкцию, как и прежний закон, и не улучшает каким-либо образом положение лица, совершившего уголовное правонарушение, то он не имеет обратной силы и не подлежит применению. В данном случае применяются положения статьи 5 УК о том, что преступность и наказуемость деяния </w:t>
      </w:r>
      <w:r w:rsidR="00B2555F" w:rsidRPr="00495E8B">
        <w:rPr>
          <w:rFonts w:ascii="Times New Roman" w:hAnsi="Times New Roman" w:cs="Times New Roman"/>
          <w:sz w:val="28"/>
          <w:szCs w:val="28"/>
        </w:rPr>
        <w:t xml:space="preserve">определяются </w:t>
      </w:r>
      <w:r w:rsidRPr="00495E8B">
        <w:rPr>
          <w:rFonts w:ascii="Times New Roman" w:hAnsi="Times New Roman" w:cs="Times New Roman"/>
          <w:sz w:val="28"/>
          <w:szCs w:val="28"/>
        </w:rPr>
        <w:t>законом, действовавшим во время совершения преступления.</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5. Декриминализация деяния может быть осуществлена путем внесения изменений в диспозицию нормы уголовного закона. Возможна частичная декриминализация деяния путем включения либо исключения уже имеющихся в диспозици</w:t>
      </w:r>
      <w:r w:rsidR="00001E33" w:rsidRPr="00495E8B">
        <w:rPr>
          <w:rFonts w:ascii="Times New Roman" w:hAnsi="Times New Roman" w:cs="Times New Roman"/>
          <w:sz w:val="28"/>
          <w:szCs w:val="28"/>
        </w:rPr>
        <w:t>и</w:t>
      </w:r>
      <w:r w:rsidRPr="00495E8B">
        <w:rPr>
          <w:rFonts w:ascii="Times New Roman" w:hAnsi="Times New Roman" w:cs="Times New Roman"/>
          <w:sz w:val="28"/>
          <w:szCs w:val="28"/>
        </w:rPr>
        <w:t xml:space="preserve"> дополнительных признаков состава уголовного правонарушения, а также путем внесения изменений в нормы Общей части УК.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При устранении новым уголовным законом преступности деяния (декриминализации уголовного правонарушения) лицо, осужденное за такое деяние, признается не имеющим судимости и факт его осуждения не влечет уголовно-правовых последствий и не учитывается органом, ведущим уголовный процесс, при определении неоднократности, рецидива преступлений, назначении наказания.</w:t>
      </w:r>
    </w:p>
    <w:p w:rsidR="00854380" w:rsidRPr="00495E8B" w:rsidRDefault="00854380" w:rsidP="00854380">
      <w:pPr>
        <w:spacing w:after="0" w:line="240" w:lineRule="auto"/>
        <w:ind w:firstLine="708"/>
        <w:jc w:val="both"/>
        <w:rPr>
          <w:rFonts w:ascii="Times New Roman" w:hAnsi="Times New Roman" w:cs="Times New Roman"/>
          <w:b/>
          <w:sz w:val="28"/>
          <w:szCs w:val="28"/>
          <w:u w:val="single"/>
        </w:rPr>
      </w:pPr>
      <w:r w:rsidRPr="00495E8B">
        <w:rPr>
          <w:rFonts w:ascii="Times New Roman" w:hAnsi="Times New Roman" w:cs="Times New Roman"/>
          <w:sz w:val="28"/>
          <w:szCs w:val="28"/>
        </w:rPr>
        <w:t xml:space="preserve">6. Орган досудебного расследования, суды первой, апелляционной и кассационной </w:t>
      </w:r>
      <w:r w:rsidR="00B2555F" w:rsidRPr="00495E8B">
        <w:rPr>
          <w:rFonts w:ascii="Times New Roman" w:hAnsi="Times New Roman" w:cs="Times New Roman"/>
          <w:sz w:val="28"/>
          <w:szCs w:val="28"/>
        </w:rPr>
        <w:t xml:space="preserve">инстанций </w:t>
      </w:r>
      <w:r w:rsidRPr="00495E8B">
        <w:rPr>
          <w:rFonts w:ascii="Times New Roman" w:hAnsi="Times New Roman" w:cs="Times New Roman"/>
          <w:sz w:val="28"/>
          <w:szCs w:val="28"/>
        </w:rPr>
        <w:t>непосредственно применяют закон, имеющий обратную силу, по уголовным делам, находящимся в их производстве. При этом</w:t>
      </w:r>
      <w:r w:rsidR="00001E33" w:rsidRPr="00495E8B">
        <w:rPr>
          <w:rFonts w:ascii="Times New Roman" w:hAnsi="Times New Roman" w:cs="Times New Roman"/>
          <w:sz w:val="28"/>
          <w:szCs w:val="28"/>
        </w:rPr>
        <w:t xml:space="preserve"> </w:t>
      </w:r>
      <w:r w:rsidRPr="00495E8B">
        <w:rPr>
          <w:rFonts w:ascii="Times New Roman" w:hAnsi="Times New Roman" w:cs="Times New Roman"/>
          <w:sz w:val="28"/>
          <w:szCs w:val="28"/>
        </w:rPr>
        <w:t>если новый уголовный закон устраняет преступность и наказуемость деяния, то в соответствии с требованиями пункта 6 части первой статьи 35 Уголовно-процессуального кодекса Республики Казахстан (далее – УПК)</w:t>
      </w:r>
      <w:r w:rsidR="00DC3B1D"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дело подлежит прекращению производством по этим основаниям независимо от стадии, на которой оно находится.</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Действие уголовно-процессуального закона во времени регулируется статьей 5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Суды первой, апелляционной и кассационной инстанци</w:t>
      </w:r>
      <w:r w:rsidR="00001E33" w:rsidRPr="00495E8B">
        <w:rPr>
          <w:rFonts w:ascii="Times New Roman" w:hAnsi="Times New Roman" w:cs="Times New Roman"/>
          <w:sz w:val="28"/>
          <w:szCs w:val="28"/>
        </w:rPr>
        <w:t>й</w:t>
      </w:r>
      <w:r w:rsidRPr="00495E8B">
        <w:rPr>
          <w:rFonts w:ascii="Times New Roman" w:hAnsi="Times New Roman" w:cs="Times New Roman"/>
          <w:sz w:val="28"/>
          <w:szCs w:val="28"/>
        </w:rPr>
        <w:t xml:space="preserve"> могут при</w:t>
      </w:r>
      <w:r w:rsidR="00001E33" w:rsidRPr="00495E8B">
        <w:rPr>
          <w:rFonts w:ascii="Times New Roman" w:hAnsi="Times New Roman" w:cs="Times New Roman"/>
          <w:sz w:val="28"/>
          <w:szCs w:val="28"/>
        </w:rPr>
        <w:t>водить в соответствие приговоры</w:t>
      </w:r>
      <w:r w:rsidRPr="00495E8B">
        <w:rPr>
          <w:rFonts w:ascii="Times New Roman" w:hAnsi="Times New Roman" w:cs="Times New Roman"/>
          <w:sz w:val="28"/>
          <w:szCs w:val="28"/>
        </w:rPr>
        <w:t xml:space="preserve"> по предыдущим судимостям в отношении лиц, подпадающих под требования статьи 6 УК, в случае если </w:t>
      </w:r>
      <w:r w:rsidRPr="00495E8B">
        <w:rPr>
          <w:rFonts w:ascii="Times New Roman" w:hAnsi="Times New Roman" w:cs="Times New Roman"/>
          <w:sz w:val="28"/>
          <w:szCs w:val="28"/>
        </w:rPr>
        <w:lastRenderedPageBreak/>
        <w:t>при</w:t>
      </w:r>
      <w:r w:rsidR="00001E33" w:rsidRPr="00495E8B">
        <w:rPr>
          <w:rFonts w:ascii="Times New Roman" w:hAnsi="Times New Roman" w:cs="Times New Roman"/>
          <w:sz w:val="28"/>
          <w:szCs w:val="28"/>
        </w:rPr>
        <w:t>говоры по предыдущим судимостям</w:t>
      </w:r>
      <w:r w:rsidRPr="00495E8B">
        <w:rPr>
          <w:rFonts w:ascii="Times New Roman" w:hAnsi="Times New Roman" w:cs="Times New Roman"/>
          <w:sz w:val="28"/>
          <w:szCs w:val="28"/>
        </w:rPr>
        <w:t xml:space="preserve"> не были пересмотрены в порядке статьи 476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7. Указание о том, что более мягким является закон, улучшающий положение лица, привлеченного к уголовной ответственности, распространяется и на нормы о признании рецидива преступлений, смягчающих и отягчающих уголовную ответственность и наказание обстоятельств</w:t>
      </w:r>
      <w:r w:rsidR="002D4E5E" w:rsidRPr="00495E8B">
        <w:rPr>
          <w:rFonts w:ascii="Times New Roman" w:hAnsi="Times New Roman" w:cs="Times New Roman"/>
          <w:sz w:val="28"/>
          <w:szCs w:val="28"/>
        </w:rPr>
        <w:t>ах</w:t>
      </w:r>
      <w:r w:rsidRPr="00495E8B">
        <w:rPr>
          <w:rFonts w:ascii="Times New Roman" w:hAnsi="Times New Roman" w:cs="Times New Roman"/>
          <w:sz w:val="28"/>
          <w:szCs w:val="28"/>
        </w:rPr>
        <w:t>, давности уголовного преследования, условно-досрочного освобождения, погашения и снятия судимости и так далее.</w:t>
      </w:r>
    </w:p>
    <w:p w:rsidR="00854380" w:rsidRPr="00495E8B" w:rsidRDefault="00854380" w:rsidP="00671D92">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8. При одновременном сниже</w:t>
      </w:r>
      <w:r w:rsidR="002D4E5E" w:rsidRPr="00495E8B">
        <w:rPr>
          <w:rFonts w:ascii="Times New Roman" w:hAnsi="Times New Roman" w:cs="Times New Roman"/>
          <w:sz w:val="28"/>
          <w:szCs w:val="28"/>
        </w:rPr>
        <w:t>нии нижнего предела и увеличении</w:t>
      </w:r>
      <w:r w:rsidRPr="00495E8B">
        <w:rPr>
          <w:rFonts w:ascii="Times New Roman" w:hAnsi="Times New Roman" w:cs="Times New Roman"/>
          <w:sz w:val="28"/>
          <w:szCs w:val="28"/>
        </w:rPr>
        <w:t xml:space="preserve"> верхнего предела санкции нормы Особенной части УК или наоборот применение этой нормы</w:t>
      </w:r>
      <w:r w:rsidR="00DC3B1D" w:rsidRPr="00495E8B">
        <w:rPr>
          <w:rFonts w:ascii="Times New Roman" w:hAnsi="Times New Roman" w:cs="Times New Roman"/>
          <w:sz w:val="28"/>
          <w:szCs w:val="28"/>
        </w:rPr>
        <w:t>,</w:t>
      </w:r>
      <w:r w:rsidRPr="00495E8B">
        <w:rPr>
          <w:rFonts w:ascii="Times New Roman" w:hAnsi="Times New Roman" w:cs="Times New Roman"/>
          <w:sz w:val="28"/>
          <w:szCs w:val="28"/>
        </w:rPr>
        <w:t xml:space="preserve"> в соответствии со статьей 6 УК</w:t>
      </w:r>
      <w:r w:rsidR="00DC3B1D"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должно определяться судом исходя из того, что применение положений указанной статьи УК повлечет благоприятные последствия для лица, привлеченного к уголовной ответственности</w:t>
      </w:r>
      <w:r w:rsidR="002D4E5E" w:rsidRPr="00495E8B">
        <w:rPr>
          <w:rFonts w:ascii="Times New Roman" w:hAnsi="Times New Roman" w:cs="Times New Roman"/>
          <w:sz w:val="28"/>
          <w:szCs w:val="28"/>
        </w:rPr>
        <w:t>,</w:t>
      </w:r>
      <w:r w:rsidRPr="00495E8B">
        <w:rPr>
          <w:rFonts w:ascii="Times New Roman" w:hAnsi="Times New Roman" w:cs="Times New Roman"/>
          <w:sz w:val="28"/>
          <w:szCs w:val="28"/>
        </w:rPr>
        <w:t xml:space="preserve"> и не нарушит его права на защиту.</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Если деяние, предусмотренное статьей Особенной части УК перешло в категорию более тяжкого уголовного правонарушения или иным образом ухудшило положение лица, совершивше</w:t>
      </w:r>
      <w:r w:rsidR="002D4E5E" w:rsidRPr="00495E8B">
        <w:rPr>
          <w:rFonts w:ascii="Times New Roman" w:hAnsi="Times New Roman" w:cs="Times New Roman"/>
          <w:sz w:val="28"/>
          <w:szCs w:val="28"/>
        </w:rPr>
        <w:t>го</w:t>
      </w:r>
      <w:r w:rsidRPr="00495E8B">
        <w:rPr>
          <w:rFonts w:ascii="Times New Roman" w:hAnsi="Times New Roman" w:cs="Times New Roman"/>
          <w:sz w:val="28"/>
          <w:szCs w:val="28"/>
        </w:rPr>
        <w:t xml:space="preserve"> уголовное правонарушение, то новый уголовный закон не имеет обратной силы.</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9. Если за совершение уголовного правонарушения санкцией статьи ранее действующего УК были предусмотрены одни виды основных или дополнительных наказаний, а санкция нового уголовного закона, предусматривающего ответственность за это же деяние, смягчая наказание в части одного из основных наказаний, устанавливает другие или новые виды основных или дополнительных наказаний, то применение положении статьи 6 УК должно иметь место, если это повлечет благоприятные правовые последствия для лица, привлеченного к уголовной ответственности</w:t>
      </w:r>
      <w:r w:rsidR="00DC3B1D"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и не нарушит его права на защиту.</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 xml:space="preserve">10. Судам следует иметь в виду, что при применении правил об обратной силе уголовного закона не допускается по одному и тому же вопросу выборочное применение </w:t>
      </w:r>
      <w:r w:rsidR="00DC3B1D" w:rsidRPr="00495E8B">
        <w:rPr>
          <w:rFonts w:ascii="Times New Roman" w:hAnsi="Times New Roman" w:cs="Times New Roman"/>
          <w:sz w:val="28"/>
          <w:szCs w:val="28"/>
        </w:rPr>
        <w:t xml:space="preserve">норм, улучшающих </w:t>
      </w:r>
      <w:r w:rsidRPr="00495E8B">
        <w:rPr>
          <w:rFonts w:ascii="Times New Roman" w:hAnsi="Times New Roman" w:cs="Times New Roman"/>
          <w:sz w:val="28"/>
          <w:szCs w:val="28"/>
        </w:rPr>
        <w:t>положение для лица, привлеченного к уголовной ответственности</w:t>
      </w:r>
      <w:r w:rsidR="00DC3B1D"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одновременно нового </w:t>
      </w:r>
      <w:r w:rsidR="00DC3B1D" w:rsidRPr="00495E8B">
        <w:rPr>
          <w:rFonts w:ascii="Times New Roman" w:hAnsi="Times New Roman" w:cs="Times New Roman"/>
          <w:sz w:val="28"/>
          <w:szCs w:val="28"/>
        </w:rPr>
        <w:t xml:space="preserve">и </w:t>
      </w:r>
      <w:r w:rsidRPr="00495E8B">
        <w:rPr>
          <w:rFonts w:ascii="Times New Roman" w:hAnsi="Times New Roman" w:cs="Times New Roman"/>
          <w:sz w:val="28"/>
          <w:szCs w:val="28"/>
        </w:rPr>
        <w:t>старого уголовного закона, а применяется лишь та норма, которая повлечет благоприятные правовые последствия для лица, привлеченного к уголовной ответственности.</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11. В случаях, когда</w:t>
      </w:r>
      <w:r w:rsidR="002E17A0"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между днем совершения уголовного правонарушения и днем вынесения приговора либо судебного акта апелляционной судебной инстанции уголовный закон изменялся неоднократно, то применяется наиболее благоприятный для лица, привлеченного к уголовной ответственности</w:t>
      </w:r>
      <w:r w:rsidR="002E17A0"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уголовный закон, в том числе и промежуточный.</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 xml:space="preserve">12. Если на момент введения в действие нового уголовного закона имеется вступивший в законную силу приговор суда, то применение обратной силы уголовного закона осуществляется в соответствии с положениями пункта 15 статьи 476 УПК, в порядке исполнения приговора. </w:t>
      </w:r>
      <w:r w:rsidRPr="00495E8B">
        <w:rPr>
          <w:rFonts w:ascii="Times New Roman" w:hAnsi="Times New Roman" w:cs="Times New Roman"/>
          <w:sz w:val="28"/>
          <w:szCs w:val="28"/>
        </w:rPr>
        <w:lastRenderedPageBreak/>
        <w:t xml:space="preserve">При этом рассматриваются вопросы </w:t>
      </w:r>
      <w:r w:rsidR="002E17A0" w:rsidRPr="00495E8B">
        <w:rPr>
          <w:rFonts w:ascii="Times New Roman" w:hAnsi="Times New Roman" w:cs="Times New Roman"/>
          <w:sz w:val="28"/>
          <w:szCs w:val="28"/>
        </w:rPr>
        <w:t xml:space="preserve">о </w:t>
      </w:r>
      <w:r w:rsidRPr="00495E8B">
        <w:rPr>
          <w:rFonts w:ascii="Times New Roman" w:hAnsi="Times New Roman" w:cs="Times New Roman"/>
          <w:sz w:val="28"/>
          <w:szCs w:val="28"/>
        </w:rPr>
        <w:t>прекращени</w:t>
      </w:r>
      <w:r w:rsidR="002E17A0" w:rsidRPr="00495E8B">
        <w:rPr>
          <w:rFonts w:ascii="Times New Roman" w:hAnsi="Times New Roman" w:cs="Times New Roman"/>
          <w:sz w:val="28"/>
          <w:szCs w:val="28"/>
        </w:rPr>
        <w:t>и</w:t>
      </w:r>
      <w:r w:rsidRPr="00495E8B">
        <w:rPr>
          <w:rFonts w:ascii="Times New Roman" w:hAnsi="Times New Roman" w:cs="Times New Roman"/>
          <w:sz w:val="28"/>
          <w:szCs w:val="28"/>
        </w:rPr>
        <w:t xml:space="preserve"> дела, освобождении от наказания или смягчении наказания, изменении квалификации совершенного осужденным деяния, сокращении срока наказания и рецидива преступлений. Данные вопросы согласно части первой статьи 477 и части третьей статьи 478 УПК разрешаются районным и приравненным к нему судом, по месту исполнения приговора, а при его отсутствии – вышестоящим судом по ходатайству осужденного либо по представлению учреждения или органа, исполняющего наказание.</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13. Суд при рассмотрении вопросов, связанных с исполнением приговора, вправе применить обратную силу уголовного закона путем изменения квалификаций действий лица в соответствии со статьей нового уголовного закона на менее тяжкое уголовное правонарушение и снижения наказания в пределах санкции данной статьи, применения альтернативного, более мягкого вида наказания, неприменения дополнительного наказания.</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При этом не вправе пересматривать судебный приговор в части оценки доказательств, разрешения гражданского иска в уголовном процессе и других вопросов, не предусмотренных статьей 476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В случае принятия закона, устраняющего преступность и наказуемость деяния или декриминализирующего деяние, суд, применяя статью 6 УК, должен решить вопрос о гражданском иске в порядке, предусмотренном частью четвертой статьи 170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14. Судам при применении на стадии исполнения приговора части второй статьи 55 УК</w:t>
      </w:r>
      <w:r w:rsidR="002707F1"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в случаях, когда в приговоре осужденным назначено наказание со ссылкой на смягчающие или отягчающие обстоятельства, не признанные судом таковыми, или когда в приговоре не указано об учете смягчающих обстоятельств, хотя их наличие по делу является очевидным, следует иметь в виду следующее:</w:t>
      </w:r>
    </w:p>
    <w:p w:rsidR="00854380" w:rsidRPr="00495E8B" w:rsidRDefault="00854380" w:rsidP="00854380">
      <w:pPr>
        <w:spacing w:after="0" w:line="240" w:lineRule="auto"/>
        <w:ind w:firstLine="708"/>
        <w:jc w:val="both"/>
        <w:rPr>
          <w:rFonts w:ascii="Times New Roman" w:hAnsi="Times New Roman"/>
          <w:sz w:val="28"/>
          <w:szCs w:val="28"/>
        </w:rPr>
      </w:pPr>
      <w:r w:rsidRPr="00495E8B">
        <w:rPr>
          <w:rFonts w:ascii="Times New Roman" w:hAnsi="Times New Roman"/>
          <w:sz w:val="28"/>
          <w:szCs w:val="28"/>
        </w:rPr>
        <w:t>если в приговоре не указано о наличии по делу обстоятельств, смягчающих или отягчающих уголовную ответственность и наказание либо о том, что то или иное указанное в статьях 53, 54 УК обстоятельство учитывается судом при назначении наказания, то суд не вправе  признавать и указывать о наличии таких обстоятельств;</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sz w:val="28"/>
          <w:szCs w:val="28"/>
        </w:rPr>
        <w:t>если же в приговоре суд</w:t>
      </w:r>
      <w:r w:rsidR="002707F1" w:rsidRPr="00495E8B">
        <w:rPr>
          <w:rFonts w:ascii="Times New Roman" w:hAnsi="Times New Roman" w:cs="Times New Roman"/>
          <w:sz w:val="28"/>
          <w:szCs w:val="28"/>
        </w:rPr>
        <w:t xml:space="preserve"> </w:t>
      </w:r>
      <w:r w:rsidRPr="00495E8B">
        <w:rPr>
          <w:rFonts w:ascii="Times New Roman" w:hAnsi="Times New Roman"/>
          <w:sz w:val="28"/>
          <w:szCs w:val="28"/>
        </w:rPr>
        <w:t xml:space="preserve"> при назначении осужденному наказания</w:t>
      </w:r>
      <w:r w:rsidR="002707F1" w:rsidRPr="00495E8B">
        <w:rPr>
          <w:rFonts w:ascii="Times New Roman" w:hAnsi="Times New Roman" w:cs="Times New Roman"/>
          <w:sz w:val="28"/>
          <w:szCs w:val="28"/>
        </w:rPr>
        <w:t xml:space="preserve"> </w:t>
      </w:r>
      <w:r w:rsidRPr="00495E8B">
        <w:rPr>
          <w:rFonts w:ascii="Times New Roman" w:hAnsi="Times New Roman"/>
          <w:sz w:val="28"/>
          <w:szCs w:val="28"/>
        </w:rPr>
        <w:t>не признал отсутствие обстоятельств, смягчающих уголовную ответственность и наказание, но фактически учел эти обстоятельства путем их перечисления, то суд в порядке исполнения приговора вправе делать вывод о наличии по делу таких обстоятельств с учетом положений части третьей статьи 19 УПК о том, что в пользу осужденного должны разрешаться любые сомнения, возникающие при применении уголовного и уголовно-процессуального законов.</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 xml:space="preserve">15. Частями вторым и четвертым статьи 58 УК по совокупности  уголовных правонарушений небольшой и средней тяжести, а также, если совокупность уголовных правонарушений включает в себя хотя бы одно особо тяжкое преступление и уголовный проступок, за совершение которого </w:t>
      </w:r>
      <w:r w:rsidRPr="00495E8B">
        <w:rPr>
          <w:rFonts w:ascii="Times New Roman" w:hAnsi="Times New Roman" w:cs="Times New Roman"/>
          <w:sz w:val="28"/>
          <w:szCs w:val="28"/>
        </w:rPr>
        <w:lastRenderedPageBreak/>
        <w:t>назначен штраф, предусмотрено назначение окончательного наказания только путем поглощения менее строгого наказания более строгим.</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В связи с этим, если до введения в действие этой нормы лицо было осуждено по совокупности уголовных правонарушений небольшой или средней тяжести, а также за особо тяжкое преступление и уголовный проступок, за совершение которого назначен штраф, и наказание ему назначалось путем частичного или полного их сложения, то суду в порядке исполнения приговора</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следует определить наказание путем поглощения менее строгого наказания более строгим.</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16. В части третьей статьи 58 УК предусмотрено дополнительное правило назначения наказания по совокупности уголовных правонарушений путем поглощения менее строгого наказания более строгим.</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В связи с этим, если до введения в действие нового уголовного закона лицо было осуждено по совокупности преступлений, включающей в себя хотя бы одно тяжкое или особо тяжкое преступление, и наказание ему назначалось путем частичного или полного их сложения, то суд не вправе в порядке исполнения приговора применить правило поглощения менее строгого наказания более строгим и снизить наказание осужденному.</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17. При осуждении лица за уголовные правонарушения, которые до введения в действие закона относились к категории тяжких и особо тяжких, и наказание ему назначалось по совокупности преступлений путем частичного или полного сложения наказаний, суд в порядке исполнения приговора применяет правила поглощения менее строгого наказания более строгим, если эти деяния законом отнесены к уголовным проступкам, а также к категории уголовных правонарушений небольшой или средней тяжести.</w:t>
      </w:r>
    </w:p>
    <w:p w:rsidR="00854380" w:rsidRPr="00495E8B" w:rsidRDefault="00854380" w:rsidP="00854380">
      <w:pPr>
        <w:spacing w:after="0" w:line="240" w:lineRule="auto"/>
        <w:ind w:firstLine="708"/>
        <w:jc w:val="both"/>
        <w:rPr>
          <w:rFonts w:ascii="Times New Roman" w:eastAsia="Calibri" w:hAnsi="Times New Roman" w:cs="Times New Roman"/>
          <w:sz w:val="28"/>
          <w:szCs w:val="28"/>
        </w:rPr>
      </w:pPr>
      <w:r w:rsidRPr="00495E8B">
        <w:rPr>
          <w:rFonts w:ascii="Times New Roman" w:eastAsia="Calibri" w:hAnsi="Times New Roman" w:cs="Times New Roman"/>
          <w:sz w:val="28"/>
          <w:szCs w:val="28"/>
        </w:rPr>
        <w:t>18. Если в приговоре реш</w:t>
      </w:r>
      <w:r w:rsidRPr="00495E8B">
        <w:rPr>
          <w:rFonts w:ascii="Times New Roman" w:hAnsi="Times New Roman" w:cs="Times New Roman"/>
          <w:sz w:val="28"/>
          <w:szCs w:val="28"/>
        </w:rPr>
        <w:t xml:space="preserve">ение о назначении определенного </w:t>
      </w:r>
      <w:r w:rsidRPr="00495E8B">
        <w:rPr>
          <w:rFonts w:ascii="Times New Roman" w:eastAsia="Calibri" w:hAnsi="Times New Roman" w:cs="Times New Roman"/>
          <w:sz w:val="28"/>
          <w:szCs w:val="28"/>
        </w:rPr>
        <w:t>срока наказания мотивировано наличием обстоятельств</w:t>
      </w:r>
      <w:r w:rsidR="00495E8B" w:rsidRPr="00495E8B">
        <w:rPr>
          <w:rFonts w:ascii="Times New Roman" w:eastAsia="Calibri" w:hAnsi="Times New Roman" w:cs="Times New Roman"/>
          <w:sz w:val="28"/>
          <w:szCs w:val="28"/>
        </w:rPr>
        <w:t>,</w:t>
      </w:r>
      <w:r w:rsidR="00CD0E16" w:rsidRPr="00495E8B">
        <w:rPr>
          <w:rFonts w:ascii="Times New Roman" w:hAnsi="Times New Roman" w:cs="Times New Roman"/>
          <w:sz w:val="28"/>
          <w:szCs w:val="28"/>
        </w:rPr>
        <w:t xml:space="preserve"> </w:t>
      </w:r>
      <w:r w:rsidRPr="00495E8B">
        <w:rPr>
          <w:rFonts w:ascii="Times New Roman" w:eastAsia="Calibri" w:hAnsi="Times New Roman" w:cs="Times New Roman"/>
          <w:sz w:val="28"/>
          <w:szCs w:val="28"/>
        </w:rPr>
        <w:t>указанных в части второй статьи 59 УК (в редакции 1997 года), то суд при исключении из приговора применения этой нормы должен обсудить вопрос о сокращении срока  наказания либо о смягчении наказания с учетом обстоятельств дела, установленных судом. При этом на стадии исполнения приговора недопустима новая оценка обстоятельств дела, установленных этим приговором суда, а также ссылка лишь на то, что наказание назначено в пределах санкции статьи.</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19. При рассмотрении ходатайства в порядке исполнения приговора в отношении лиц, отбывающих наказание в исправительных колониях строгого либо особого режима за совершение тяжкого или особо тяжкого преступления, соответственно при рецидиве или опасном рецидиве преступлений, и вновь осужденных за преступление, предусмотренное частью первой статьи 428 УК за неповиновение законным требованиям администрации уголовно-исполнительного учреждения, относящегося к категории преступлений средней тяжести, из последнего приговора в соответствии со статьей 14 УК следует исключать решение суда о признании соответствующего рецидива преступлений.</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lastRenderedPageBreak/>
        <w:t>Отбывание же наказания таким лицам должно быть сохранено в колонии строгого либо особого режима, поскольку срок наказания в виде лишения свободы и вид исправительной колонии должен определяться по совокупности приговоров на основании статей 46 и 60 УК.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20. Правило об обратной силе нового, более мягкого уголовного закона распространяется также на лиц, осужденных и отбывающих наказание или отбывших наказание, но имеющих судимость по утратившему силу, более строгому закону.</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Судам при применении правил об обратной силе уголовного закона в отношении лиц, отбывших наказание, следует иметь в виду следующее:</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если новый уголовный закон смягчает ответственность, устраняет преступность или наказуемость деяния (декриминализация), но наказание за данное уголовное правонарушение уже отбыто или исполнено, и применение нового закона не повлечет правовых последствий для осужденного, то новый закон применяться не должен. В таких случаях в удовлетворении ходатайств следует отказывать;</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если лицо уже отбыло наказание и судимость не погашена, а применение нового закона повлечет правовые последствия для осужденного, такие</w:t>
      </w:r>
      <w:r w:rsidR="00CD0E16" w:rsidRPr="00495E8B">
        <w:rPr>
          <w:rFonts w:ascii="Times New Roman" w:hAnsi="Times New Roman" w:cs="Times New Roman"/>
          <w:strike/>
          <w:sz w:val="28"/>
          <w:szCs w:val="28"/>
        </w:rPr>
        <w:t>,</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как: уменьшение сроков погашения судимости, исключение рецидива преступлений, новый уголовный закон подлежит применению.</w:t>
      </w:r>
    </w:p>
    <w:p w:rsidR="00854380" w:rsidRPr="00495E8B" w:rsidRDefault="00854380" w:rsidP="00854380">
      <w:pPr>
        <w:spacing w:after="0" w:line="240" w:lineRule="auto"/>
        <w:ind w:firstLine="708"/>
        <w:jc w:val="both"/>
        <w:rPr>
          <w:rFonts w:ascii="Times New Roman" w:eastAsia="Times New Roman" w:hAnsi="Times New Roman" w:cs="Times New Roman"/>
          <w:sz w:val="28"/>
          <w:szCs w:val="28"/>
        </w:rPr>
      </w:pPr>
      <w:r w:rsidRPr="00495E8B">
        <w:rPr>
          <w:rFonts w:ascii="Times New Roman" w:hAnsi="Times New Roman" w:cs="Times New Roman"/>
          <w:sz w:val="28"/>
          <w:szCs w:val="28"/>
        </w:rPr>
        <w:t>Ходатайство лиц, уже отбывших уголовное наказание, рассматривается судом, вынесшим приговор.</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eastAsia="Times New Roman" w:hAnsi="Times New Roman" w:cs="Times New Roman"/>
          <w:sz w:val="28"/>
          <w:szCs w:val="28"/>
        </w:rPr>
        <w:t xml:space="preserve">Постановление об отказе в принятии представления </w:t>
      </w:r>
      <w:r w:rsidRPr="00495E8B">
        <w:rPr>
          <w:rFonts w:ascii="Times New Roman" w:hAnsi="Times New Roman" w:cs="Times New Roman"/>
          <w:sz w:val="28"/>
          <w:szCs w:val="28"/>
        </w:rPr>
        <w:t>учреждения или органа, исполняющего наказание</w:t>
      </w:r>
      <w:r w:rsidRPr="00495E8B">
        <w:rPr>
          <w:rFonts w:ascii="Times New Roman" w:eastAsia="Times New Roman" w:hAnsi="Times New Roman" w:cs="Times New Roman"/>
          <w:sz w:val="28"/>
          <w:szCs w:val="28"/>
        </w:rPr>
        <w:t xml:space="preserve"> или ходатайства осужденного об освобождении от наказания или о смягчении наказания вследствие издания уголовного закона, имеющего обратную силу</w:t>
      </w:r>
      <w:r w:rsidR="00CD0E16" w:rsidRPr="00495E8B">
        <w:rPr>
          <w:rFonts w:ascii="Times New Roman" w:hAnsi="Times New Roman" w:cs="Times New Roman"/>
          <w:sz w:val="28"/>
          <w:szCs w:val="28"/>
        </w:rPr>
        <w:t xml:space="preserve">,  </w:t>
      </w:r>
      <w:r w:rsidRPr="00495E8B">
        <w:rPr>
          <w:rFonts w:ascii="Times New Roman" w:eastAsia="Times New Roman" w:hAnsi="Times New Roman" w:cs="Times New Roman"/>
          <w:sz w:val="28"/>
          <w:szCs w:val="28"/>
        </w:rPr>
        <w:t xml:space="preserve"> или об оставлении </w:t>
      </w:r>
      <w:r w:rsidRPr="00495E8B">
        <w:rPr>
          <w:rFonts w:ascii="Times New Roman" w:hAnsi="Times New Roman" w:cs="Times New Roman"/>
          <w:sz w:val="28"/>
          <w:szCs w:val="28"/>
        </w:rPr>
        <w:t>такого ходатайства</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или представления</w:t>
      </w:r>
      <w:r w:rsidRPr="00495E8B">
        <w:rPr>
          <w:rFonts w:ascii="Times New Roman" w:eastAsia="Times New Roman" w:hAnsi="Times New Roman" w:cs="Times New Roman"/>
          <w:sz w:val="28"/>
          <w:szCs w:val="28"/>
        </w:rPr>
        <w:t xml:space="preserve"> без рассмотрения, могут быть обжалованы и опротестованы в порядке, установленном главой 49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21. В случае повторного обращения учреждения или органа, исполняющего наказание</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с представлением</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или осужденного с ходатайством об освобождении от наказания или о смягчении ему наказания вследствие издания уголовного закона, имеющего обратную силу, когда по представлению учреждения или органа, исполняющего наказание</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или ходатайству осужденного, заявленным ранее по тем же основаниям, судом уже вынесено постановление об отказе в их удовлетворении, такое представление или ходатайство подлежит возвращению без рассмотрения.</w:t>
      </w:r>
    </w:p>
    <w:p w:rsidR="00854380" w:rsidRPr="00495E8B" w:rsidRDefault="00854380" w:rsidP="00854380">
      <w:pPr>
        <w:spacing w:after="0" w:line="240" w:lineRule="auto"/>
        <w:ind w:firstLine="708"/>
        <w:jc w:val="both"/>
        <w:rPr>
          <w:rFonts w:ascii="Times New Roman" w:eastAsia="Times New Roman" w:hAnsi="Times New Roman" w:cs="Times New Roman"/>
          <w:sz w:val="28"/>
          <w:szCs w:val="28"/>
        </w:rPr>
      </w:pPr>
      <w:r w:rsidRPr="00495E8B">
        <w:rPr>
          <w:rFonts w:ascii="Times New Roman" w:hAnsi="Times New Roman" w:cs="Times New Roman"/>
          <w:sz w:val="28"/>
          <w:szCs w:val="28"/>
        </w:rPr>
        <w:t>Если указанное обстоятельство установлено в ходе рассмотрения судом представления учреждения или органа, исполняющего наказание</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или ходатайства осужденного, то производство по такому ходатайству или представлению подлежит прекращению. Однако это не препятствует подаче повторного представления или ходатайства</w:t>
      </w:r>
      <w:r w:rsidR="00CD0E16" w:rsidRPr="00495E8B">
        <w:rPr>
          <w:rFonts w:ascii="Times New Roman" w:hAnsi="Times New Roman" w:cs="Times New Roman"/>
          <w:sz w:val="28"/>
          <w:szCs w:val="28"/>
        </w:rPr>
        <w:t xml:space="preserve">,  </w:t>
      </w:r>
      <w:r w:rsidRPr="00495E8B">
        <w:rPr>
          <w:rFonts w:ascii="Times New Roman" w:hAnsi="Times New Roman" w:cs="Times New Roman"/>
          <w:sz w:val="28"/>
          <w:szCs w:val="28"/>
        </w:rPr>
        <w:t xml:space="preserve"> по другим основаниям.</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22. В тех случаях, когда дело рассматривается в кассационном порядке по иным, предусмотренным УПК основаниям, то применение статьи 6 УК производится этим судом.</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lastRenderedPageBreak/>
        <w:t>Если в кассационном ходатайстве (протесте) приводятся только доводы о применении статьи 6 УК, то есть ходатайство (протест) не соответствуют требованиям, установленным частью первой статьи 488 УПК, то данное ходатайство (протест) в соответствии с требованиями пункта 1 части первой статьи 489 УПК судьей возвращается без рассмотрения. При этом автору обращения должно быть разъяснено, что по вопросу о применении статьи 6 УК следует обращаться в суд по месту исполнения приговора в порядке, предусмотренном статьями 476, 477 УПК.</w:t>
      </w:r>
    </w:p>
    <w:p w:rsidR="00854380" w:rsidRPr="00495E8B" w:rsidRDefault="00854380"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23. Признать утратившим силу нормативное постановление Верховного Суда Республики Казахстан от 28 октября 2005 года №7 «О некоторых вопросах применения судами Закона Республики Казахстан от 21 декабря 2002 года «О внесении изменений и дополнений в Уголовный, Уголовно-процессуальный и Уголовно-исполнительный кодексы Республики Казахстан».</w:t>
      </w:r>
    </w:p>
    <w:p w:rsidR="00854380" w:rsidRPr="00495E8B" w:rsidRDefault="00001E33" w:rsidP="00854380">
      <w:pPr>
        <w:spacing w:after="0" w:line="240" w:lineRule="auto"/>
        <w:ind w:firstLine="708"/>
        <w:jc w:val="both"/>
        <w:rPr>
          <w:rFonts w:ascii="Times New Roman" w:hAnsi="Times New Roman" w:cs="Times New Roman"/>
          <w:sz w:val="28"/>
          <w:szCs w:val="28"/>
        </w:rPr>
      </w:pPr>
      <w:r w:rsidRPr="00495E8B">
        <w:rPr>
          <w:rFonts w:ascii="Times New Roman" w:hAnsi="Times New Roman" w:cs="Times New Roman"/>
          <w:sz w:val="28"/>
          <w:szCs w:val="28"/>
        </w:rPr>
        <w:t>24. Согласно статье</w:t>
      </w:r>
      <w:r w:rsidR="00854380" w:rsidRPr="00495E8B">
        <w:rPr>
          <w:rFonts w:ascii="Times New Roman" w:hAnsi="Times New Roman" w:cs="Times New Roman"/>
          <w:sz w:val="28"/>
          <w:szCs w:val="28"/>
        </w:rPr>
        <w:t xml:space="preserve">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r w:rsidRPr="00495E8B">
        <w:rPr>
          <w:rFonts w:ascii="Times New Roman" w:eastAsia="Times New Roman" w:hAnsi="Times New Roman" w:cs="Times New Roman"/>
          <w:b/>
          <w:sz w:val="28"/>
          <w:szCs w:val="28"/>
        </w:rPr>
        <w:t xml:space="preserve">Председатель </w:t>
      </w:r>
    </w:p>
    <w:p w:rsidR="00854380" w:rsidRPr="00495E8B" w:rsidRDefault="00854380" w:rsidP="00854380">
      <w:pPr>
        <w:spacing w:after="0" w:line="240" w:lineRule="auto"/>
        <w:jc w:val="both"/>
        <w:rPr>
          <w:rFonts w:ascii="Times New Roman" w:eastAsia="Times New Roman" w:hAnsi="Times New Roman" w:cs="Times New Roman"/>
          <w:b/>
          <w:sz w:val="28"/>
          <w:szCs w:val="28"/>
        </w:rPr>
      </w:pPr>
      <w:r w:rsidRPr="00495E8B">
        <w:rPr>
          <w:rFonts w:ascii="Times New Roman" w:eastAsia="Times New Roman" w:hAnsi="Times New Roman" w:cs="Times New Roman"/>
          <w:b/>
          <w:sz w:val="28"/>
          <w:szCs w:val="28"/>
        </w:rPr>
        <w:t>Верховного Суда</w:t>
      </w:r>
    </w:p>
    <w:p w:rsidR="00854380" w:rsidRPr="00495E8B" w:rsidRDefault="00854380" w:rsidP="00854380">
      <w:pPr>
        <w:spacing w:after="0" w:line="240" w:lineRule="auto"/>
        <w:jc w:val="both"/>
        <w:rPr>
          <w:rFonts w:ascii="Times New Roman" w:eastAsia="Times New Roman" w:hAnsi="Times New Roman" w:cs="Times New Roman"/>
          <w:b/>
          <w:sz w:val="28"/>
          <w:szCs w:val="28"/>
        </w:rPr>
      </w:pPr>
      <w:r w:rsidRPr="00495E8B">
        <w:rPr>
          <w:rFonts w:ascii="Times New Roman" w:eastAsia="Times New Roman" w:hAnsi="Times New Roman" w:cs="Times New Roman"/>
          <w:b/>
          <w:sz w:val="28"/>
          <w:szCs w:val="28"/>
        </w:rPr>
        <w:t xml:space="preserve">Республики Казахстан                                                       </w:t>
      </w:r>
      <w:r w:rsidRPr="00495E8B">
        <w:rPr>
          <w:rFonts w:ascii="Times New Roman" w:eastAsia="Times New Roman" w:hAnsi="Times New Roman" w:cs="Times New Roman"/>
          <w:b/>
          <w:sz w:val="28"/>
          <w:szCs w:val="28"/>
        </w:rPr>
        <w:tab/>
        <w:t xml:space="preserve">        К.Мами</w:t>
      </w: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p>
    <w:p w:rsidR="00854380" w:rsidRPr="00495E8B" w:rsidRDefault="00854380" w:rsidP="00854380">
      <w:pPr>
        <w:spacing w:after="0" w:line="240" w:lineRule="auto"/>
        <w:jc w:val="both"/>
        <w:rPr>
          <w:rFonts w:ascii="Times New Roman" w:eastAsia="Times New Roman" w:hAnsi="Times New Roman" w:cs="Times New Roman"/>
          <w:b/>
          <w:sz w:val="28"/>
          <w:szCs w:val="28"/>
        </w:rPr>
      </w:pPr>
      <w:r w:rsidRPr="00495E8B">
        <w:rPr>
          <w:rFonts w:ascii="Times New Roman" w:eastAsia="Times New Roman" w:hAnsi="Times New Roman" w:cs="Times New Roman"/>
          <w:b/>
          <w:sz w:val="28"/>
          <w:szCs w:val="28"/>
        </w:rPr>
        <w:t>Судья Верховного Суда</w:t>
      </w:r>
    </w:p>
    <w:p w:rsidR="00854380" w:rsidRPr="00495E8B" w:rsidRDefault="00854380" w:rsidP="00854380">
      <w:pPr>
        <w:spacing w:after="0" w:line="240" w:lineRule="auto"/>
        <w:jc w:val="both"/>
        <w:rPr>
          <w:rFonts w:ascii="Times New Roman" w:eastAsia="Times New Roman" w:hAnsi="Times New Roman" w:cs="Times New Roman"/>
          <w:b/>
          <w:sz w:val="28"/>
          <w:szCs w:val="28"/>
        </w:rPr>
      </w:pPr>
      <w:r w:rsidRPr="00495E8B">
        <w:rPr>
          <w:rFonts w:ascii="Times New Roman" w:eastAsia="Times New Roman" w:hAnsi="Times New Roman" w:cs="Times New Roman"/>
          <w:b/>
          <w:sz w:val="28"/>
          <w:szCs w:val="28"/>
        </w:rPr>
        <w:t>Республики Казахстан,</w:t>
      </w:r>
    </w:p>
    <w:p w:rsidR="00D747E7" w:rsidRPr="00495E8B" w:rsidRDefault="00854380" w:rsidP="00854380">
      <w:r w:rsidRPr="00495E8B">
        <w:rPr>
          <w:rFonts w:ascii="Times New Roman" w:eastAsia="Times New Roman" w:hAnsi="Times New Roman" w:cs="Times New Roman"/>
          <w:b/>
          <w:sz w:val="28"/>
          <w:szCs w:val="28"/>
        </w:rPr>
        <w:t>секретарь пленарного заседания</w:t>
      </w:r>
      <w:r w:rsidRPr="00495E8B">
        <w:rPr>
          <w:rFonts w:ascii="Times New Roman" w:eastAsia="Times New Roman" w:hAnsi="Times New Roman" w:cs="Times New Roman"/>
          <w:b/>
          <w:sz w:val="28"/>
          <w:szCs w:val="28"/>
        </w:rPr>
        <w:tab/>
      </w:r>
      <w:r w:rsidRPr="00495E8B">
        <w:rPr>
          <w:rFonts w:ascii="Times New Roman" w:eastAsia="Times New Roman" w:hAnsi="Times New Roman" w:cs="Times New Roman"/>
          <w:b/>
          <w:sz w:val="28"/>
          <w:szCs w:val="28"/>
        </w:rPr>
        <w:tab/>
      </w:r>
      <w:r w:rsidRPr="00495E8B">
        <w:rPr>
          <w:rFonts w:ascii="Times New Roman" w:eastAsia="Times New Roman" w:hAnsi="Times New Roman" w:cs="Times New Roman"/>
          <w:b/>
          <w:sz w:val="28"/>
          <w:szCs w:val="28"/>
        </w:rPr>
        <w:tab/>
      </w:r>
      <w:r w:rsidRPr="00495E8B">
        <w:rPr>
          <w:rFonts w:ascii="Times New Roman" w:eastAsia="Times New Roman" w:hAnsi="Times New Roman" w:cs="Times New Roman"/>
          <w:b/>
          <w:sz w:val="28"/>
          <w:szCs w:val="28"/>
        </w:rPr>
        <w:tab/>
      </w:r>
      <w:r w:rsidRPr="00495E8B">
        <w:rPr>
          <w:rFonts w:ascii="Times New Roman" w:eastAsia="Times New Roman" w:hAnsi="Times New Roman" w:cs="Times New Roman"/>
          <w:b/>
          <w:sz w:val="28"/>
          <w:szCs w:val="28"/>
        </w:rPr>
        <w:tab/>
        <w:t xml:space="preserve">         К.Шаухаров</w:t>
      </w:r>
    </w:p>
    <w:sectPr w:rsidR="00D747E7" w:rsidRPr="00495E8B" w:rsidSect="0085438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F2" w:rsidRDefault="009B2BF2" w:rsidP="00854380">
      <w:pPr>
        <w:spacing w:after="0" w:line="240" w:lineRule="auto"/>
      </w:pPr>
      <w:r>
        <w:separator/>
      </w:r>
    </w:p>
  </w:endnote>
  <w:endnote w:type="continuationSeparator" w:id="0">
    <w:p w:rsidR="009B2BF2" w:rsidRDefault="009B2BF2" w:rsidP="0085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F2" w:rsidRDefault="009B2BF2" w:rsidP="00854380">
      <w:pPr>
        <w:spacing w:after="0" w:line="240" w:lineRule="auto"/>
      </w:pPr>
      <w:r>
        <w:separator/>
      </w:r>
    </w:p>
  </w:footnote>
  <w:footnote w:type="continuationSeparator" w:id="0">
    <w:p w:rsidR="009B2BF2" w:rsidRDefault="009B2BF2" w:rsidP="00854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15773"/>
      <w:docPartObj>
        <w:docPartGallery w:val="Page Numbers (Top of Page)"/>
        <w:docPartUnique/>
      </w:docPartObj>
    </w:sdtPr>
    <w:sdtEndPr/>
    <w:sdtContent>
      <w:p w:rsidR="00854380" w:rsidRDefault="00854380">
        <w:pPr>
          <w:pStyle w:val="a5"/>
          <w:jc w:val="center"/>
        </w:pPr>
        <w:r>
          <w:fldChar w:fldCharType="begin"/>
        </w:r>
        <w:r>
          <w:instrText>PAGE   \* MERGEFORMAT</w:instrText>
        </w:r>
        <w:r>
          <w:fldChar w:fldCharType="separate"/>
        </w:r>
        <w:r w:rsidR="004D4875">
          <w:rPr>
            <w:noProof/>
          </w:rPr>
          <w:t>7</w:t>
        </w:r>
        <w:r>
          <w:fldChar w:fldCharType="end"/>
        </w:r>
      </w:p>
    </w:sdtContent>
  </w:sdt>
  <w:p w:rsidR="00854380" w:rsidRDefault="008543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80"/>
    <w:rsid w:val="00001E33"/>
    <w:rsid w:val="00164095"/>
    <w:rsid w:val="002707F1"/>
    <w:rsid w:val="002D4E5E"/>
    <w:rsid w:val="002E17A0"/>
    <w:rsid w:val="003C23BD"/>
    <w:rsid w:val="004428AA"/>
    <w:rsid w:val="00495E8B"/>
    <w:rsid w:val="004D4875"/>
    <w:rsid w:val="00671D92"/>
    <w:rsid w:val="006E33BA"/>
    <w:rsid w:val="00854380"/>
    <w:rsid w:val="00950C1D"/>
    <w:rsid w:val="009B2BF2"/>
    <w:rsid w:val="00B2555F"/>
    <w:rsid w:val="00CD0E16"/>
    <w:rsid w:val="00CD74C9"/>
    <w:rsid w:val="00D31A1C"/>
    <w:rsid w:val="00D56ADC"/>
    <w:rsid w:val="00D747E7"/>
    <w:rsid w:val="00DC3B1D"/>
    <w:rsid w:val="00EB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854380"/>
    <w:rPr>
      <w:rFonts w:ascii="Calibri" w:eastAsia="Calibri" w:hAnsi="Calibri" w:cs="Times New Roman"/>
      <w:sz w:val="20"/>
      <w:szCs w:val="20"/>
    </w:rPr>
  </w:style>
  <w:style w:type="paragraph" w:styleId="a4">
    <w:name w:val="No Spacing"/>
    <w:link w:val="a3"/>
    <w:qFormat/>
    <w:rsid w:val="00854380"/>
    <w:pPr>
      <w:spacing w:after="0" w:line="240" w:lineRule="auto"/>
    </w:pPr>
    <w:rPr>
      <w:rFonts w:ascii="Calibri" w:eastAsia="Calibri" w:hAnsi="Calibri" w:cs="Times New Roman"/>
      <w:sz w:val="20"/>
      <w:szCs w:val="20"/>
    </w:rPr>
  </w:style>
  <w:style w:type="paragraph" w:styleId="a5">
    <w:name w:val="header"/>
    <w:basedOn w:val="a"/>
    <w:link w:val="a6"/>
    <w:uiPriority w:val="99"/>
    <w:unhideWhenUsed/>
    <w:rsid w:val="00854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380"/>
    <w:rPr>
      <w:rFonts w:eastAsiaTheme="minorEastAsia"/>
      <w:lang w:eastAsia="ru-RU"/>
    </w:rPr>
  </w:style>
  <w:style w:type="paragraph" w:styleId="a7">
    <w:name w:val="footer"/>
    <w:basedOn w:val="a"/>
    <w:link w:val="a8"/>
    <w:uiPriority w:val="99"/>
    <w:unhideWhenUsed/>
    <w:rsid w:val="00854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380"/>
    <w:rPr>
      <w:rFonts w:eastAsiaTheme="minorEastAsia"/>
      <w:lang w:eastAsia="ru-RU"/>
    </w:rPr>
  </w:style>
  <w:style w:type="paragraph" w:styleId="a9">
    <w:name w:val="Balloon Text"/>
    <w:basedOn w:val="a"/>
    <w:link w:val="aa"/>
    <w:uiPriority w:val="99"/>
    <w:semiHidden/>
    <w:unhideWhenUsed/>
    <w:rsid w:val="00495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E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854380"/>
    <w:rPr>
      <w:rFonts w:ascii="Calibri" w:eastAsia="Calibri" w:hAnsi="Calibri" w:cs="Times New Roman"/>
      <w:sz w:val="20"/>
      <w:szCs w:val="20"/>
    </w:rPr>
  </w:style>
  <w:style w:type="paragraph" w:styleId="a4">
    <w:name w:val="No Spacing"/>
    <w:link w:val="a3"/>
    <w:qFormat/>
    <w:rsid w:val="00854380"/>
    <w:pPr>
      <w:spacing w:after="0" w:line="240" w:lineRule="auto"/>
    </w:pPr>
    <w:rPr>
      <w:rFonts w:ascii="Calibri" w:eastAsia="Calibri" w:hAnsi="Calibri" w:cs="Times New Roman"/>
      <w:sz w:val="20"/>
      <w:szCs w:val="20"/>
    </w:rPr>
  </w:style>
  <w:style w:type="paragraph" w:styleId="a5">
    <w:name w:val="header"/>
    <w:basedOn w:val="a"/>
    <w:link w:val="a6"/>
    <w:uiPriority w:val="99"/>
    <w:unhideWhenUsed/>
    <w:rsid w:val="00854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380"/>
    <w:rPr>
      <w:rFonts w:eastAsiaTheme="minorEastAsia"/>
      <w:lang w:eastAsia="ru-RU"/>
    </w:rPr>
  </w:style>
  <w:style w:type="paragraph" w:styleId="a7">
    <w:name w:val="footer"/>
    <w:basedOn w:val="a"/>
    <w:link w:val="a8"/>
    <w:uiPriority w:val="99"/>
    <w:unhideWhenUsed/>
    <w:rsid w:val="00854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380"/>
    <w:rPr>
      <w:rFonts w:eastAsiaTheme="minorEastAsia"/>
      <w:lang w:eastAsia="ru-RU"/>
    </w:rPr>
  </w:style>
  <w:style w:type="paragraph" w:styleId="a9">
    <w:name w:val="Balloon Text"/>
    <w:basedOn w:val="a"/>
    <w:link w:val="aa"/>
    <w:uiPriority w:val="99"/>
    <w:semiHidden/>
    <w:unhideWhenUsed/>
    <w:rsid w:val="00495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E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КАСЫМОВА ИРИНА КАЛИЕВНА</cp:lastModifiedBy>
  <cp:revision>2</cp:revision>
  <cp:lastPrinted>2016-12-14T03:12:00Z</cp:lastPrinted>
  <dcterms:created xsi:type="dcterms:W3CDTF">2016-12-14T09:08:00Z</dcterms:created>
  <dcterms:modified xsi:type="dcterms:W3CDTF">2016-12-14T09:08:00Z</dcterms:modified>
</cp:coreProperties>
</file>