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6C" w:rsidRDefault="000F796C" w:rsidP="000F796C">
      <w:pPr>
        <w:jc w:val="center"/>
        <w:rPr>
          <w:rStyle w:val="s1"/>
          <w:sz w:val="28"/>
          <w:szCs w:val="28"/>
        </w:rPr>
      </w:pPr>
      <w:r w:rsidRPr="008F6E2C">
        <w:rPr>
          <w:rStyle w:val="s1"/>
          <w:sz w:val="28"/>
          <w:szCs w:val="28"/>
        </w:rPr>
        <w:t>ДОГОВОР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 xml:space="preserve">между Республикой Казахстан и Венгрией 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о передаче осужденных лиц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(Будапешт, 3 июня 2014 года)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 </w:t>
      </w:r>
    </w:p>
    <w:p w:rsidR="000F796C" w:rsidRPr="00932AC5" w:rsidRDefault="000F796C" w:rsidP="000F796C">
      <w:pPr>
        <w:jc w:val="both"/>
        <w:rPr>
          <w:rStyle w:val="s3"/>
          <w:sz w:val="24"/>
          <w:szCs w:val="24"/>
        </w:rPr>
      </w:pPr>
      <w:proofErr w:type="gramStart"/>
      <w:r w:rsidRPr="00561FDD">
        <w:rPr>
          <w:rStyle w:val="s3"/>
          <w:sz w:val="24"/>
          <w:szCs w:val="24"/>
        </w:rPr>
        <w:t>Ратифицирован</w:t>
      </w:r>
      <w:proofErr w:type="gramEnd"/>
      <w:r w:rsidRPr="00561FDD">
        <w:rPr>
          <w:rStyle w:val="s3"/>
          <w:sz w:val="24"/>
          <w:szCs w:val="24"/>
        </w:rPr>
        <w:t xml:space="preserve"> Законом РК от 15 апреля 2015 года № 305-V</w:t>
      </w:r>
    </w:p>
    <w:bookmarkStart w:id="0" w:name="SUB1005052115"/>
    <w:p w:rsidR="00932AC5" w:rsidRPr="00932AC5" w:rsidRDefault="00932AC5" w:rsidP="00932AC5">
      <w:pPr>
        <w:jc w:val="both"/>
        <w:rPr>
          <w:rStyle w:val="s3"/>
          <w:sz w:val="24"/>
          <w:szCs w:val="24"/>
        </w:rPr>
      </w:pPr>
      <w:r w:rsidRPr="00932AC5">
        <w:rPr>
          <w:rStyle w:val="s3"/>
          <w:b/>
          <w:bCs/>
          <w:sz w:val="24"/>
          <w:szCs w:val="24"/>
        </w:rPr>
        <w:fldChar w:fldCharType="begin"/>
      </w:r>
      <w:r w:rsidRPr="00932AC5">
        <w:rPr>
          <w:rStyle w:val="s3"/>
          <w:b/>
          <w:bCs/>
          <w:sz w:val="24"/>
          <w:szCs w:val="24"/>
        </w:rPr>
        <w:instrText xml:space="preserve"> HYPERLINK "http://online.zakon.kz/Document/?link_id=1005052115" \o "Ќазаќстан Республикасы Сыртќы істер министрлігініњ 2016 жылѓы 18 аќпандаѓы № 17-1/385 Хаты" \t "_parent" </w:instrText>
      </w:r>
      <w:r w:rsidRPr="00932AC5">
        <w:rPr>
          <w:rStyle w:val="s3"/>
          <w:b/>
          <w:bCs/>
          <w:sz w:val="24"/>
          <w:szCs w:val="24"/>
        </w:rPr>
        <w:fldChar w:fldCharType="separate"/>
      </w:r>
      <w:r w:rsidRPr="00932AC5">
        <w:rPr>
          <w:rStyle w:val="s3"/>
          <w:sz w:val="24"/>
          <w:szCs w:val="24"/>
        </w:rPr>
        <w:t>Вступил в силу</w:t>
      </w:r>
      <w:r w:rsidRPr="00932AC5">
        <w:rPr>
          <w:rStyle w:val="s3"/>
          <w:b/>
          <w:bCs/>
          <w:sz w:val="24"/>
          <w:szCs w:val="24"/>
        </w:rPr>
        <w:fldChar w:fldCharType="end"/>
      </w:r>
      <w:bookmarkEnd w:id="0"/>
      <w:r w:rsidRPr="00932AC5">
        <w:rPr>
          <w:rStyle w:val="s3"/>
          <w:sz w:val="24"/>
          <w:szCs w:val="24"/>
        </w:rPr>
        <w:t xml:space="preserve"> с 10 февраля 2016 года</w:t>
      </w:r>
    </w:p>
    <w:p w:rsidR="000F796C" w:rsidRPr="008F6E2C" w:rsidRDefault="000F796C" w:rsidP="000F796C">
      <w:pPr>
        <w:jc w:val="both"/>
        <w:rPr>
          <w:sz w:val="28"/>
          <w:szCs w:val="28"/>
        </w:rPr>
      </w:pPr>
      <w:r w:rsidRPr="008F6E2C">
        <w:rPr>
          <w:rStyle w:val="s3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Республика Казахстан и Венгрия, в дальнейшем именуемые «Сторонами»,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на основе взаимного уважения суверенитета и равенства,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желая укрепить правовое сотрудничество между двумя государствами,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интересах того, чтобы наказание осужденными отбывалось в государствах их гражданской принадлежности с целью содействия их дальнейшей </w:t>
      </w:r>
      <w:proofErr w:type="spellStart"/>
      <w:r w:rsidRPr="008F6E2C">
        <w:rPr>
          <w:sz w:val="28"/>
          <w:szCs w:val="28"/>
        </w:rPr>
        <w:t>реинтеграции</w:t>
      </w:r>
      <w:proofErr w:type="spellEnd"/>
      <w:r w:rsidRPr="008F6E2C">
        <w:rPr>
          <w:sz w:val="28"/>
          <w:szCs w:val="28"/>
        </w:rPr>
        <w:t xml:space="preserve"> в общество, договорились о следующем: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1. Определения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целях настоящего Договора: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«Передающая Сторона» - это Сторона, которая передает или передала осужденное лицо со своей территории;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«Принимающая Сторона» - это Сторона, которая принимает или приняла осужденное лицо на свою территорию;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«Осужденное лицо» - это лицо, осужденное на установленный срок к лишению свободы или пожизненному лишению свободы в соответствии с приговором, вынесенным судом Передающей Стороны;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>) «Гражданин» - это лицо, имеющее только гражданство Республики Казахстан или Венгрии.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2. Общие положения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соответствии с положениями настоящего Договора Стороны вправе передавать друг другу осужденных лиц для исполнения приговоров, вынесенных Передающей Стороной, на территории Принимающей Стороны.</w:t>
      </w:r>
    </w:p>
    <w:p w:rsidR="000F796C" w:rsidRPr="008F6E2C" w:rsidRDefault="000F796C" w:rsidP="000F796C">
      <w:pPr>
        <w:ind w:firstLine="426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3. Центральные органы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Для целей настоящего Договора центральные органы, определенные Сторонами, взаимодействуют между собой непосредственно.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Центральными органами являются: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от Республики Казахстан - Генеральная прокуратура Республики Казахстан;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от Венгрии - Министр, курирующий юстицию.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3. В случае изменения наименований своих центральных органов или передачи их функций другим государственным органам, Стороны уведомляют об этом друг друга по дипломатическим каналам.</w:t>
      </w:r>
    </w:p>
    <w:p w:rsidR="000F796C" w:rsidRPr="008F6E2C" w:rsidRDefault="000F796C" w:rsidP="000F796C">
      <w:pPr>
        <w:ind w:firstLine="426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4. Условия для передачи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Передача осужденного лица осуществляется только при соблюдении следующих условий: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осужденное лицо является гражданином Принимающей Стороны;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лицо осуждено за такое деяние, которое по национальному законодательству Принимающей Стороны также является преступлением;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во время, когда получен запрос о передаче, приговор, вынесенный в отношении осужденного лица, вступил в законную силу и период времени, подлежащий отбытию осужденным лицом, составляет не менее одного года;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>) имеется письменное согласие осужденного лица или его законного представителя, при невозможности самим осужденным согласиться на передачу в силу возраста, физического или психического состояния;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e</w:t>
      </w:r>
      <w:proofErr w:type="spellEnd"/>
      <w:r w:rsidRPr="008F6E2C">
        <w:rPr>
          <w:sz w:val="28"/>
          <w:szCs w:val="28"/>
        </w:rPr>
        <w:t>) обе Стороны согласны на передачу.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исключительных случаях Стороны могут согласиться на передачу осужденного лица, даже если период времени, подлежащий отбытию осужденным лицом, меньше, чем указанный в подпункте с) пункта 1 настоящей статьи. </w:t>
      </w:r>
    </w:p>
    <w:p w:rsidR="000F796C" w:rsidRPr="008F6E2C" w:rsidRDefault="000F796C" w:rsidP="000F796C">
      <w:pPr>
        <w:ind w:firstLine="426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5. Основания для отказа в передаче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В передаче осужденного лица отказывается, если: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приговор в отношении осужденного лица вынесен за преступление, посягающее на государственную безопасность;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осужденное лицо вовлечено в исковые процедуры на территории Передающей Стороны.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Каждая Сторона вправе решить по своему усмотрению, согласна она или нет на передачу, запрашиваемую другой Стороной, вне зависимости от обстоятельств, предусмотренных в пункте 1 настоящей статьи.</w:t>
      </w:r>
    </w:p>
    <w:p w:rsidR="000F796C" w:rsidRPr="008F6E2C" w:rsidRDefault="000F796C" w:rsidP="000F796C">
      <w:pPr>
        <w:ind w:firstLine="426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6. Запрос и ответ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Осужденное лицо либо его законный представитель направляет запрос любой Стороне относительно передачи в соответствии с настоящим Договором. Сторона, получившая запрос осужденного лица, должна письменно уведомить об этом другую Сторону.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2. Запрос о передаче осужденного лица может быть направлен любой из Сторон. Запрашиваемая Сторона незамедлительно уведомляет Запрашивающую Сторону о своем решении относительно запрашиваемой передачи.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Запросы и ответы о передаче осужденного лица составляются в письменной форме.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7. Предоставление необходимых документов и информации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В случае поступления запроса о передаче от одной Стороны и если другой Стороной в ней не отказано, Передающая Сторона </w:t>
      </w:r>
      <w:proofErr w:type="gramStart"/>
      <w:r w:rsidRPr="008F6E2C">
        <w:rPr>
          <w:sz w:val="28"/>
          <w:szCs w:val="28"/>
        </w:rPr>
        <w:t>предоставляет Принимающей Стороне следующие документы</w:t>
      </w:r>
      <w:proofErr w:type="gramEnd"/>
      <w:r w:rsidRPr="008F6E2C">
        <w:rPr>
          <w:sz w:val="28"/>
          <w:szCs w:val="28"/>
        </w:rPr>
        <w:t>: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имя и фамилию, дату и место рождения, место регистрации и, если имеется, постоянный адрес проживания осужденного лица;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заверенную копию вступившего в законную силу приговора суда, а также, при наличии, любых других связанных с ним судебных решений, включая соответствующие положения закона, на которых они основаны;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сведения о сроках отбытой и подлежащей отбытию частей наказания, включая сроки досудебного задержания, и иные сведения, имеющие значение для приведения приговора в исполнение;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 xml:space="preserve">) письменное согласие на передачу, которое предусмотрено в </w:t>
      </w:r>
      <w:bookmarkStart w:id="1" w:name="sub1004026721"/>
      <w:r w:rsidR="005618F7"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"jl:31559780.40000%20" </w:instrText>
      </w:r>
      <w:r w:rsidR="005618F7" w:rsidRPr="008F6E2C">
        <w:rPr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 xml:space="preserve">подпункте </w:t>
      </w:r>
      <w:proofErr w:type="spellStart"/>
      <w:r w:rsidRPr="008F6E2C">
        <w:rPr>
          <w:rStyle w:val="a3"/>
          <w:color w:val="auto"/>
          <w:sz w:val="28"/>
          <w:szCs w:val="28"/>
          <w:u w:val="none"/>
        </w:rPr>
        <w:t>d</w:t>
      </w:r>
      <w:proofErr w:type="spellEnd"/>
      <w:r w:rsidRPr="008F6E2C">
        <w:rPr>
          <w:rStyle w:val="a3"/>
          <w:color w:val="auto"/>
          <w:sz w:val="28"/>
          <w:szCs w:val="28"/>
          <w:u w:val="none"/>
        </w:rPr>
        <w:t>) пункта 1 статьи 4</w:t>
      </w:r>
      <w:r w:rsidR="005618F7" w:rsidRPr="008F6E2C">
        <w:rPr>
          <w:sz w:val="28"/>
          <w:szCs w:val="28"/>
        </w:rPr>
        <w:fldChar w:fldCharType="end"/>
      </w:r>
      <w:bookmarkEnd w:id="1"/>
      <w:r w:rsidRPr="008F6E2C">
        <w:rPr>
          <w:sz w:val="28"/>
          <w:szCs w:val="28"/>
        </w:rPr>
        <w:t xml:space="preserve"> настоящего Договора;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e</w:t>
      </w:r>
      <w:proofErr w:type="spellEnd"/>
      <w:r w:rsidRPr="008F6E2C">
        <w:rPr>
          <w:sz w:val="28"/>
          <w:szCs w:val="28"/>
        </w:rPr>
        <w:t>) информацию о состоянии здоровья осужденного лица;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f</w:t>
      </w:r>
      <w:proofErr w:type="spellEnd"/>
      <w:r w:rsidRPr="008F6E2C">
        <w:rPr>
          <w:sz w:val="28"/>
          <w:szCs w:val="28"/>
        </w:rPr>
        <w:t>) сведения, описывающие поведение лица в период отбытия наказания.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Принимающая Сторона </w:t>
      </w:r>
      <w:proofErr w:type="gramStart"/>
      <w:r w:rsidRPr="008F6E2C">
        <w:rPr>
          <w:sz w:val="28"/>
          <w:szCs w:val="28"/>
        </w:rPr>
        <w:t>предоставляет Передающей Стороне следующие документы</w:t>
      </w:r>
      <w:proofErr w:type="gramEnd"/>
      <w:r w:rsidRPr="008F6E2C">
        <w:rPr>
          <w:sz w:val="28"/>
          <w:szCs w:val="28"/>
        </w:rPr>
        <w:t>: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документы, подтверждающие, что осужденное лицо является гражданином Принимающей Стороны;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статьи закона Принимающей Стороны, свидетельствующие, что деяние, за которое был вынесен приговор в отношении осужденного лица, является уголовно-наказуемым;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сведения о порядке исполнения вынесенного Передающей Стороной приговора по национальному законодательству Принимающей Стороны.</w:t>
      </w:r>
    </w:p>
    <w:p w:rsidR="000F796C" w:rsidRPr="008F6E2C" w:rsidRDefault="000F796C" w:rsidP="000F796C">
      <w:pPr>
        <w:ind w:firstLine="426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8. Уведомление осужденного лица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Каждая Сторона на своей территории уведомляет осужденных лиц, к которым применяется настоящий Договор, что они могут быть переданы в соответствии с положениями настоящего Договора.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Каждая Сторона в письменной форме уведомляет осужденных на своей территории лиц о решениях, принятых Передающей или Принимающей Сторонами по запросу о передаче, предусмотренному </w:t>
      </w:r>
      <w:bookmarkStart w:id="2" w:name="sub1004026722"/>
      <w:r w:rsidR="005618F7"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"jl:31559780.60000%20" </w:instrText>
      </w:r>
      <w:r w:rsidR="005618F7" w:rsidRPr="008F6E2C">
        <w:rPr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статьей 6</w:t>
      </w:r>
      <w:r w:rsidR="005618F7" w:rsidRPr="008F6E2C">
        <w:rPr>
          <w:sz w:val="28"/>
          <w:szCs w:val="28"/>
        </w:rPr>
        <w:fldChar w:fldCharType="end"/>
      </w:r>
      <w:bookmarkEnd w:id="2"/>
      <w:r w:rsidRPr="008F6E2C">
        <w:rPr>
          <w:sz w:val="28"/>
          <w:szCs w:val="28"/>
        </w:rPr>
        <w:t xml:space="preserve"> настоящего Договора.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9. Согласие осужденного лица и его подтверждение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Передающая Сторона гарантирует, что осужденное лицо либо его законный представитель добровольно дают согласие на передачу с полным осознанием ее правовых последствий и подтверждают это путем дачи письменного согласия на передачу. Порядок получения такого согласия регулируется национальным законодательством Передающей Стороны.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Передающая Сторона по запросу Принимающей Стороны предоставляет возможность Принимающей Стороне через уполномоченное лицо убедиться в том, что осужденное лицо выразило свое согласие на передачу в соответствии с требованиями пункта 1 настоящей статьи.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10. Передача осужденного лица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случае достижения согласия на передачу, Стороны определяют время, место и порядок передачи осужденного лица путем консультаций.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11. Исполнение приговора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После принятия осужденного лица Принимающая Сторона в соответствии со своим национальным законодательством продолжает исполнение приговора, вынесенного Передающей Стороной, в соответствии с режимом и сроками, определенными Передающей Стороной.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Если режимы и сроки отбывания по приговору, определенному Передающей Стороной, являются несовместимыми с национальным законодательством Принимающей Стороны, Принимающая Сторона изменяет приговор с назначением меры наказания, которая предусмотрена его национальным законодательством за аналогичное преступление. В случае такого изменения: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Принимающая Сторона обязана признать факты, содержащиеся в приговоре Передающей Стороны;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Принимающая Сторона не вправе заменить наказание в виде лишения свободы на денежное взыскание;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изменение приговора Принимающей Стороной должно по своей сути и насколько это возможно соответствовать приговору Передающей Стороны;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>) изменение приговора Принимающей Стороной не должно отягчать приговор Передающей Стороны и превышать максимальный срок наказания, предусмотренный национальным законодательством Принимающей Стороны за аналогичное преступление;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e</w:t>
      </w:r>
      <w:proofErr w:type="spellEnd"/>
      <w:r w:rsidRPr="008F6E2C">
        <w:rPr>
          <w:sz w:val="28"/>
          <w:szCs w:val="28"/>
        </w:rPr>
        <w:t>) изменение приговора не должно быть ограничено минимальным сроком наказания, применимого к аналогичному преступлению по национальному законодательству Принимающей Стороны;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lastRenderedPageBreak/>
        <w:t>f</w:t>
      </w:r>
      <w:proofErr w:type="spellEnd"/>
      <w:r w:rsidRPr="008F6E2C">
        <w:rPr>
          <w:sz w:val="28"/>
          <w:szCs w:val="28"/>
        </w:rPr>
        <w:t>) в срок наказания в виде лишения свободы засчитывается срок, отбытый на территории Передающей Стороны.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В случае изменения приговора в соответствии с пунктом 2 настоящей статьи Принимающая Сторона незамедлительно передает копию официального документа об изменении приговора Передающей Стороне.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Принимающая Сторона вправе в соответствии со своим национальным законодательством сократить срок отбытия наказания осужденному лицу или освободить его условно-досрочно.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12. Сохранение юрисдикции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целях настоящего Договора Передающая Сторона сохраняет юрисдикцию для пересмотра приговора, вынесенного своим судом.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случае получения от Передающей Стороны приговора, пересмотренного в соответствии с пунктом 1 настоящей статьи, Принимающая Сторона должна в соответствии со своим национальным законодательством исполнить судебное решение, вынесенное Передающей Стороной.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13. Применение помилования или амнистии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Каждая Сторона вправе в соответствии со своим национальным законодательством применить акт помилования или амнистию в отношении переданного осужденного лица, незамедлительно уведомив об этом другую Сторону.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14. Информирование об исполнении приговора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Принимающая Сторона информирует Передающую Сторону об исполнении приговора если: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приговор исполнен;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осужденное лицо скрылось из-под стражи или скончалось до окончания срока отбытия наказания;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Передающая Сторона требует специального сообщения.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15. Транзит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Каждая Сторона в соответствии со своим национальным законодательством вправе разрешить транзит через свою территорию лица, передаваемого третьим государством другой Стороне для дальнейшего отбывания наказания.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2. Принимающая Сторона направляет другой Стороне запрос на разрешение транзита, содержащий идентификационные данные перевозимого лица, сведения о его гражданстве и краткое изложение фактов совершенного преступления. Запрос на разрешение транзита и дополнительные сведения направляются через центральные органы либо, в экстренных случаях, через Международную организацию уголовной полиции (Интерпол). Запрос на разрешение транзита сопровождается копией документа, подтверждающего согласие на передачу.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Государство транзита должно содержать под стражей на своей территории перевозимое лицо.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Разрешение на транзит не требуется, если транзит осуществляется воздушным транспортом и посадка на территории государства транзита не предусматривается. В случае незапланированной посадки на территории государства транзита, государство, запросившее транзит, незамедлительно уведомляет об этом государство транзита, и государство транзита должно содержать под стражей перевозимое лицо в течение пятнадцати (15) суток, в ожидании получения запроса о транзите, предусмотренного пунктом 2 настоящей статьи.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16. Языки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Для достижения целей настоящего Договора Стороны используют свои государственные языки с переводом на государственный язык другой Стороны либо на английский язык.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17. Действительность документов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Для достижения целей настоящего Договора любые документы, направленные центральным органом одной Стороны, скрепленные подписью и гербовой печатью, будут использоваться органами другой Стороны без дальнейшего подтверждения или легализации.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18. Расходы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Принимающая Сторона несет расходы: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связанные с перевозкой осужденного, кроме расходов, понесенных исключительно на территории Передающей Стороны;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связанные с исполнением приговора после передачи.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Расходы, связанные с транзитной перевозкой, несет Сторона, обратившаяся с просьбой о разрешении транзитной перевозки.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left="1200" w:hanging="800"/>
        <w:jc w:val="center"/>
        <w:rPr>
          <w:sz w:val="28"/>
          <w:szCs w:val="28"/>
        </w:rPr>
      </w:pPr>
      <w:r w:rsidRPr="008F6E2C">
        <w:rPr>
          <w:rStyle w:val="s1a"/>
          <w:sz w:val="28"/>
          <w:szCs w:val="28"/>
        </w:rPr>
        <w:lastRenderedPageBreak/>
        <w:t>Статья 19. Соотношение с другими международными договорами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Настоящий Договор не затрагивает прав и обязательств каждой из Сторон, вытекающих из других международных договоров, участниками которых они являются.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rStyle w:val="s1"/>
          <w:color w:val="auto"/>
          <w:sz w:val="28"/>
          <w:szCs w:val="28"/>
        </w:rPr>
      </w:pP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20. Защита персональных данных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Без ущерба для пункта 2 настоящей статьи персональные данные могут быть переданы Сторонами, а также могут быть обработаны Стороной, куда такие данные были переданы, только если это необходимо и достаточно для цели передачи осужденных лиц в соответствии с настоящим Договором.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Такие данные, тем не менее, могут быть обработаны в любых других целях, если на это дано предварительное согласие, либо Стороной, которая направила данные, либо лицом, являющимся субъектом таких данных. Согласие должно быть дано в соответствии с национальным законодательством Стороны, передающей персональные данные.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Любая Сторона, которая осуществляет передачу персональных данных в результате исполнения положений настоящего Договора, вправе запросить Сторону, в которую данные были переданы, предоставить информацию об обработке таких данных.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Без ущерба для пункта 6 настоящей статьи персональные данные, переданные в соответствии с настоящим Договором, должны быть обработаны и уничтожены в соответствии с национальным законодательством Стороны, в которую такие данные были переданы. Вне зависимости от указанных ограничений, полученные данные должны быть уничтожены, как только они перестанут быть необходимыми для целей, для которых они были переданы.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5. Субъект персональных данных вправе в соответствии с национальным законодательством Сторон: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запросить информацию относительно обработки его/ее персональных данных компетентными органами;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 xml:space="preserve">) запросить изменение и дополнение, уничтожение или блокирования </w:t>
      </w:r>
      <w:proofErr w:type="gramStart"/>
      <w:r w:rsidRPr="008F6E2C">
        <w:rPr>
          <w:sz w:val="28"/>
          <w:szCs w:val="28"/>
        </w:rPr>
        <w:t>его</w:t>
      </w:r>
      <w:proofErr w:type="gramEnd"/>
      <w:r w:rsidRPr="008F6E2C">
        <w:rPr>
          <w:sz w:val="28"/>
          <w:szCs w:val="28"/>
        </w:rPr>
        <w:t>/ее персональных данных;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на защиту своих прав, если его запрос не соблюдается.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6. Стороны, передающие персональные или другие данные, могут </w:t>
      </w:r>
      <w:proofErr w:type="gramStart"/>
      <w:r w:rsidRPr="008F6E2C">
        <w:rPr>
          <w:sz w:val="28"/>
          <w:szCs w:val="28"/>
        </w:rPr>
        <w:t>установить дополнительные условия</w:t>
      </w:r>
      <w:proofErr w:type="gramEnd"/>
      <w:r w:rsidRPr="008F6E2C">
        <w:rPr>
          <w:sz w:val="28"/>
          <w:szCs w:val="28"/>
        </w:rPr>
        <w:t xml:space="preserve"> относительно обработки переданных данных. В случае, когда дополнительные условия установлены в соответствии с настоящим пунктом, Сторона, которой были переданы данные, должна обработать данные в соответствии с этими условиями.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0F796C" w:rsidRDefault="000F796C" w:rsidP="000F796C">
      <w:pPr>
        <w:jc w:val="center"/>
        <w:rPr>
          <w:rStyle w:val="s1"/>
          <w:color w:val="auto"/>
          <w:sz w:val="28"/>
          <w:szCs w:val="28"/>
        </w:rPr>
      </w:pPr>
    </w:p>
    <w:p w:rsidR="000F796C" w:rsidRDefault="000F796C" w:rsidP="000F796C">
      <w:pPr>
        <w:jc w:val="center"/>
        <w:rPr>
          <w:rStyle w:val="s1"/>
          <w:color w:val="auto"/>
          <w:sz w:val="28"/>
          <w:szCs w:val="28"/>
        </w:rPr>
      </w:pPr>
    </w:p>
    <w:p w:rsidR="000F796C" w:rsidRDefault="000F796C" w:rsidP="000F796C">
      <w:pPr>
        <w:jc w:val="center"/>
        <w:rPr>
          <w:rStyle w:val="s1"/>
          <w:color w:val="auto"/>
          <w:sz w:val="28"/>
          <w:szCs w:val="28"/>
        </w:rPr>
      </w:pP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21. Урегулирование споров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Любой спор, возникающий в ходе применения или толкования настоящего Договора, разрешается путем проведения переговоров или дипломатических консультаций между Сторонами.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22. Вступление в силу и расторжение Договора</w:t>
      </w:r>
    </w:p>
    <w:p w:rsidR="000F796C" w:rsidRPr="008F6E2C" w:rsidRDefault="000F796C" w:rsidP="000F796C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Настоящий Договор заключается на неопределенный период времени и вступает в силу на тридцатый (30) день </w:t>
      </w:r>
      <w:proofErr w:type="gramStart"/>
      <w:r w:rsidRPr="008F6E2C">
        <w:rPr>
          <w:sz w:val="28"/>
          <w:szCs w:val="28"/>
        </w:rPr>
        <w:t>с даты получения</w:t>
      </w:r>
      <w:proofErr w:type="gramEnd"/>
      <w:r w:rsidRPr="008F6E2C">
        <w:rPr>
          <w:sz w:val="28"/>
          <w:szCs w:val="28"/>
        </w:rPr>
        <w:t xml:space="preserve">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настоящий Договор по согласию Сторон могут вноситься изменения и дополнения. Изменения и дополнения оформляются отдельными протоколами, являющимися его неотъемлемыми частями и вступающими в силу в порядке, предусмотренном пунктом 1 настоящей статьи.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Любая из Сторон вправе прекратить действие настоящего Договора в любое время путем направления другой Стороне письменного уведомления об этом по дипломатическим каналам. Настоящий Договор прекращает свое действие по истечении ста восьмидесяти (180) дней </w:t>
      </w:r>
      <w:proofErr w:type="gramStart"/>
      <w:r w:rsidRPr="008F6E2C">
        <w:rPr>
          <w:sz w:val="28"/>
          <w:szCs w:val="28"/>
        </w:rPr>
        <w:t>с даты получения</w:t>
      </w:r>
      <w:proofErr w:type="gramEnd"/>
      <w:r w:rsidRPr="008F6E2C">
        <w:rPr>
          <w:sz w:val="28"/>
          <w:szCs w:val="28"/>
        </w:rPr>
        <w:t xml:space="preserve"> такого уведомления.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В случае расторжения настоящего Договора его действие остается в силе до завершения </w:t>
      </w:r>
      <w:r w:rsidRPr="008F6E2C">
        <w:rPr>
          <w:rStyle w:val="s00"/>
          <w:color w:val="auto"/>
          <w:sz w:val="28"/>
          <w:szCs w:val="28"/>
        </w:rPr>
        <w:t>мероприятий по передаче</w:t>
      </w:r>
      <w:r w:rsidRPr="008F6E2C">
        <w:rPr>
          <w:sz w:val="28"/>
          <w:szCs w:val="28"/>
        </w:rPr>
        <w:t xml:space="preserve"> осужденных лиц, начатых в период его действия.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5. Настоящий Договор также распространяется на осужденных лиц, </w:t>
      </w:r>
      <w:proofErr w:type="gramStart"/>
      <w:r w:rsidRPr="008F6E2C">
        <w:rPr>
          <w:sz w:val="28"/>
          <w:szCs w:val="28"/>
        </w:rPr>
        <w:t>приговоры</w:t>
      </w:r>
      <w:proofErr w:type="gramEnd"/>
      <w:r w:rsidRPr="008F6E2C">
        <w:rPr>
          <w:sz w:val="28"/>
          <w:szCs w:val="28"/>
        </w:rPr>
        <w:t xml:space="preserve"> в отношении которых были вынесены до его вступления в силу.</w:t>
      </w: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</w:p>
    <w:p w:rsidR="000F796C" w:rsidRPr="008F6E2C" w:rsidRDefault="000F796C" w:rsidP="000F796C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ДОКАЗАТЕЛЬСТВО ЧЕГО, </w:t>
      </w:r>
      <w:proofErr w:type="gramStart"/>
      <w:r w:rsidRPr="008F6E2C">
        <w:rPr>
          <w:rStyle w:val="s00"/>
          <w:color w:val="auto"/>
          <w:sz w:val="28"/>
          <w:szCs w:val="28"/>
        </w:rPr>
        <w:t>нижеподписавшиеся</w:t>
      </w:r>
      <w:proofErr w:type="gramEnd"/>
      <w:r w:rsidRPr="008F6E2C">
        <w:rPr>
          <w:rStyle w:val="s00"/>
          <w:color w:val="auto"/>
          <w:sz w:val="28"/>
          <w:szCs w:val="28"/>
        </w:rPr>
        <w:t>,</w:t>
      </w:r>
      <w:r w:rsidRPr="008F6E2C">
        <w:rPr>
          <w:sz w:val="28"/>
          <w:szCs w:val="28"/>
        </w:rPr>
        <w:t xml:space="preserve"> будучи должным образом на то уполномоченными, подписали настоящий Договор.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СОВЕРШЕНО в </w:t>
      </w:r>
      <w:proofErr w:type="gramStart"/>
      <w:r w:rsidRPr="008F6E2C">
        <w:rPr>
          <w:sz w:val="28"/>
          <w:szCs w:val="28"/>
        </w:rPr>
        <w:t>г</w:t>
      </w:r>
      <w:proofErr w:type="gramEnd"/>
      <w:r w:rsidRPr="008F6E2C">
        <w:rPr>
          <w:sz w:val="28"/>
          <w:szCs w:val="28"/>
        </w:rPr>
        <w:t>. Будапеште 3 июня 2014 года в двух экземплярах, каждый на казахском, венгерском и английском языках, причем все тексты являются аутентичными и имеют одинаковую силу.</w:t>
      </w:r>
    </w:p>
    <w:p w:rsidR="000F796C" w:rsidRPr="008F6E2C" w:rsidRDefault="000F796C" w:rsidP="000F796C">
      <w:pPr>
        <w:ind w:firstLine="426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случае возникновения разногласий в толковании настоящего Договора текст на английском языке является превалирующим.</w:t>
      </w:r>
    </w:p>
    <w:p w:rsidR="000F796C" w:rsidRPr="008F6E2C" w:rsidRDefault="000F796C" w:rsidP="000F796C">
      <w:pPr>
        <w:jc w:val="center"/>
        <w:rPr>
          <w:b/>
          <w:bCs/>
          <w:sz w:val="28"/>
          <w:szCs w:val="28"/>
        </w:rPr>
      </w:pPr>
    </w:p>
    <w:p w:rsidR="000F796C" w:rsidRPr="00C93B5E" w:rsidRDefault="000F796C" w:rsidP="000F796C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F444F1" w:rsidRDefault="00F444F1" w:rsidP="000F796C">
      <w:pPr>
        <w:jc w:val="center"/>
      </w:pPr>
    </w:p>
    <w:sectPr w:rsidR="00F444F1" w:rsidSect="000F796C">
      <w:headerReference w:type="default" r:id="rId6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AF" w:rsidRDefault="009A30AF" w:rsidP="000F796C">
      <w:r>
        <w:separator/>
      </w:r>
    </w:p>
  </w:endnote>
  <w:endnote w:type="continuationSeparator" w:id="0">
    <w:p w:rsidR="009A30AF" w:rsidRDefault="009A30AF" w:rsidP="000F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AF" w:rsidRDefault="009A30AF" w:rsidP="000F796C">
      <w:r>
        <w:separator/>
      </w:r>
    </w:p>
  </w:footnote>
  <w:footnote w:type="continuationSeparator" w:id="0">
    <w:p w:rsidR="009A30AF" w:rsidRDefault="009A30AF" w:rsidP="000F7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21"/>
      <w:docPartObj>
        <w:docPartGallery w:val="Page Numbers (Top of Page)"/>
        <w:docPartUnique/>
      </w:docPartObj>
    </w:sdtPr>
    <w:sdtContent>
      <w:p w:rsidR="000F796C" w:rsidRDefault="005618F7" w:rsidP="000F796C">
        <w:pPr>
          <w:pStyle w:val="a4"/>
          <w:jc w:val="center"/>
        </w:pPr>
        <w:fldSimple w:instr=" PAGE   \* MERGEFORMAT ">
          <w:r w:rsidR="00932AC5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96C"/>
    <w:rsid w:val="000F796C"/>
    <w:rsid w:val="001242F0"/>
    <w:rsid w:val="005618F7"/>
    <w:rsid w:val="00561FDD"/>
    <w:rsid w:val="007C70C1"/>
    <w:rsid w:val="00932AC5"/>
    <w:rsid w:val="009A30AF"/>
    <w:rsid w:val="00E14662"/>
    <w:rsid w:val="00EA525B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796C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0F79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0F796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0F796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0F796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00">
    <w:name w:val="s00"/>
    <w:rsid w:val="000F79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a">
    <w:name w:val="s1a"/>
    <w:rsid w:val="000F796C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0F7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7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932A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2381</Words>
  <Characters>13572</Characters>
  <Application>Microsoft Office Word</Application>
  <DocSecurity>0</DocSecurity>
  <Lines>113</Lines>
  <Paragraphs>31</Paragraphs>
  <ScaleCrop>false</ScaleCrop>
  <Company>Microsoft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2017-05-09T10:30:00Z</dcterms:created>
  <dcterms:modified xsi:type="dcterms:W3CDTF">2017-05-09T12:11:00Z</dcterms:modified>
</cp:coreProperties>
</file>