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E4" w:rsidRPr="006D6E47" w:rsidRDefault="00FA10A8" w:rsidP="00E26C27">
      <w:pPr>
        <w:spacing w:after="0" w:line="240" w:lineRule="auto"/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D6E47">
        <w:rPr>
          <w:rFonts w:ascii="Arial" w:hAnsi="Arial" w:cs="Arial"/>
          <w:b/>
          <w:color w:val="auto"/>
          <w:sz w:val="28"/>
          <w:szCs w:val="28"/>
        </w:rPr>
        <w:t xml:space="preserve">Об итогах отправления правосудия в Республике </w:t>
      </w:r>
    </w:p>
    <w:p w:rsidR="00FA10A8" w:rsidRPr="006D6E47" w:rsidRDefault="00FA10A8" w:rsidP="00E26C27">
      <w:pPr>
        <w:spacing w:after="0" w:line="240" w:lineRule="auto"/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D6E47">
        <w:rPr>
          <w:rFonts w:ascii="Arial" w:hAnsi="Arial" w:cs="Arial"/>
          <w:b/>
          <w:color w:val="auto"/>
          <w:sz w:val="28"/>
          <w:szCs w:val="28"/>
        </w:rPr>
        <w:t>в 2015 год</w:t>
      </w:r>
      <w:r w:rsidR="00346F38" w:rsidRPr="006D6E47">
        <w:rPr>
          <w:rFonts w:ascii="Arial" w:hAnsi="Arial" w:cs="Arial"/>
          <w:b/>
          <w:color w:val="auto"/>
          <w:sz w:val="28"/>
          <w:szCs w:val="28"/>
        </w:rPr>
        <w:t>у</w:t>
      </w:r>
    </w:p>
    <w:p w:rsidR="00F752CB" w:rsidRPr="006D6E47" w:rsidRDefault="00F752CB" w:rsidP="00E26C27">
      <w:pPr>
        <w:spacing w:after="0" w:line="240" w:lineRule="auto"/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FA10A8" w:rsidRPr="006D6E47" w:rsidRDefault="00FA10A8" w:rsidP="00E26C2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По данным Единой автоматизированной информационно-аналитической системы судебных органов  Республики Казахстан (ЕАИАС) </w:t>
      </w:r>
      <w:r w:rsidR="003B36E0" w:rsidRPr="006D6E47">
        <w:rPr>
          <w:rFonts w:ascii="Arial" w:hAnsi="Arial" w:cs="Arial"/>
          <w:color w:val="auto"/>
          <w:sz w:val="28"/>
          <w:szCs w:val="28"/>
        </w:rPr>
        <w:t>в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2015 год</w:t>
      </w:r>
      <w:r w:rsidR="00F043DF" w:rsidRPr="006D6E47">
        <w:rPr>
          <w:rFonts w:ascii="Arial" w:hAnsi="Arial" w:cs="Arial"/>
          <w:color w:val="auto"/>
          <w:sz w:val="28"/>
          <w:szCs w:val="28"/>
        </w:rPr>
        <w:t>у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всего в районные и приравненные к ним суды республики поступило </w:t>
      </w:r>
      <w:r w:rsidR="009D34EC" w:rsidRPr="006D6E47">
        <w:rPr>
          <w:rFonts w:ascii="Arial" w:hAnsi="Arial" w:cs="Arial"/>
          <w:color w:val="auto"/>
          <w:sz w:val="28"/>
          <w:szCs w:val="28"/>
        </w:rPr>
        <w:t xml:space="preserve">1  182 916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заявлений и дел, из которых </w:t>
      </w:r>
      <w:r w:rsidR="009D34EC" w:rsidRPr="006D6E47">
        <w:rPr>
          <w:rFonts w:ascii="Arial" w:hAnsi="Arial" w:cs="Arial"/>
          <w:color w:val="auto"/>
          <w:sz w:val="28"/>
          <w:szCs w:val="28"/>
        </w:rPr>
        <w:t xml:space="preserve">730 263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гражданских, </w:t>
      </w:r>
      <w:r w:rsidR="00AD191D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9D34EC" w:rsidRPr="006D6E47">
        <w:rPr>
          <w:rFonts w:ascii="Arial" w:hAnsi="Arial" w:cs="Arial"/>
          <w:color w:val="auto"/>
          <w:sz w:val="28"/>
          <w:szCs w:val="28"/>
        </w:rPr>
        <w:t>403 438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административных </w:t>
      </w:r>
      <w:r w:rsidR="00AD191D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и </w:t>
      </w:r>
      <w:r w:rsidR="00AD191D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F043DF" w:rsidRPr="006D6E47">
        <w:rPr>
          <w:rFonts w:ascii="Arial" w:hAnsi="Arial" w:cs="Arial"/>
          <w:color w:val="auto"/>
          <w:sz w:val="28"/>
          <w:szCs w:val="28"/>
        </w:rPr>
        <w:t>49 215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AD191D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уголовных. </w:t>
      </w:r>
      <w:r w:rsidR="00402DCA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Это на </w:t>
      </w:r>
      <w:r w:rsidR="00AD191D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9D34EC" w:rsidRPr="006D6E47">
        <w:rPr>
          <w:rFonts w:ascii="Arial" w:hAnsi="Arial" w:cs="Arial"/>
          <w:color w:val="auto"/>
          <w:sz w:val="28"/>
          <w:szCs w:val="28"/>
        </w:rPr>
        <w:t>38 095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или </w:t>
      </w:r>
      <w:r w:rsidR="009D34EC" w:rsidRPr="006D6E47">
        <w:rPr>
          <w:rFonts w:ascii="Arial" w:hAnsi="Arial" w:cs="Arial"/>
          <w:color w:val="auto"/>
          <w:sz w:val="28"/>
          <w:szCs w:val="28"/>
        </w:rPr>
        <w:t>3,1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% меньше, чем </w:t>
      </w:r>
      <w:r w:rsidR="009D34EC" w:rsidRPr="006D6E47">
        <w:rPr>
          <w:rFonts w:ascii="Arial" w:hAnsi="Arial" w:cs="Arial"/>
          <w:color w:val="auto"/>
          <w:sz w:val="28"/>
          <w:szCs w:val="28"/>
        </w:rPr>
        <w:t>в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2014 год</w:t>
      </w:r>
      <w:r w:rsidR="009D34EC" w:rsidRPr="006D6E47">
        <w:rPr>
          <w:rFonts w:ascii="Arial" w:hAnsi="Arial" w:cs="Arial"/>
          <w:color w:val="auto"/>
          <w:sz w:val="28"/>
          <w:szCs w:val="28"/>
        </w:rPr>
        <w:t>у</w:t>
      </w:r>
      <w:r w:rsidRPr="006D6E47">
        <w:rPr>
          <w:rFonts w:ascii="Arial" w:hAnsi="Arial" w:cs="Arial"/>
          <w:i/>
          <w:iCs/>
          <w:color w:val="auto"/>
          <w:sz w:val="28"/>
          <w:szCs w:val="28"/>
        </w:rPr>
        <w:t xml:space="preserve"> (</w:t>
      </w:r>
      <w:r w:rsidR="009D34EC" w:rsidRPr="006D6E47">
        <w:rPr>
          <w:rFonts w:ascii="Arial" w:hAnsi="Arial" w:cs="Arial"/>
          <w:i/>
          <w:iCs/>
          <w:color w:val="auto"/>
          <w:sz w:val="28"/>
          <w:szCs w:val="28"/>
        </w:rPr>
        <w:t>1 221 011</w:t>
      </w:r>
      <w:r w:rsidRPr="006D6E47">
        <w:rPr>
          <w:rFonts w:ascii="Arial" w:hAnsi="Arial" w:cs="Arial"/>
          <w:i/>
          <w:iCs/>
          <w:color w:val="auto"/>
          <w:sz w:val="28"/>
          <w:szCs w:val="28"/>
        </w:rPr>
        <w:t xml:space="preserve"> заявлений и дел, из них </w:t>
      </w:r>
      <w:r w:rsidR="009D34EC" w:rsidRPr="006D6E47">
        <w:rPr>
          <w:rFonts w:ascii="Arial" w:hAnsi="Arial" w:cs="Arial"/>
          <w:i/>
          <w:iCs/>
          <w:color w:val="auto"/>
          <w:sz w:val="28"/>
          <w:szCs w:val="28"/>
        </w:rPr>
        <w:t>761 533</w:t>
      </w:r>
      <w:r w:rsidRPr="006D6E47">
        <w:rPr>
          <w:rFonts w:ascii="Arial" w:hAnsi="Arial" w:cs="Arial"/>
          <w:i/>
          <w:iCs/>
          <w:color w:val="auto"/>
          <w:sz w:val="28"/>
          <w:szCs w:val="28"/>
        </w:rPr>
        <w:t xml:space="preserve"> гражданских, </w:t>
      </w:r>
      <w:r w:rsidR="009D34EC" w:rsidRPr="006D6E47">
        <w:rPr>
          <w:rFonts w:ascii="Arial" w:hAnsi="Arial" w:cs="Arial"/>
          <w:i/>
          <w:iCs/>
          <w:color w:val="auto"/>
          <w:sz w:val="28"/>
          <w:szCs w:val="28"/>
        </w:rPr>
        <w:t>415 600</w:t>
      </w:r>
      <w:r w:rsidRPr="006D6E47">
        <w:rPr>
          <w:rFonts w:ascii="Arial" w:hAnsi="Arial" w:cs="Arial"/>
          <w:i/>
          <w:iCs/>
          <w:color w:val="auto"/>
          <w:sz w:val="28"/>
          <w:szCs w:val="28"/>
        </w:rPr>
        <w:t xml:space="preserve"> административных и </w:t>
      </w:r>
      <w:r w:rsidR="00F043DF" w:rsidRPr="006D6E47">
        <w:rPr>
          <w:rFonts w:ascii="Arial" w:hAnsi="Arial" w:cs="Arial"/>
          <w:i/>
          <w:iCs/>
          <w:color w:val="auto"/>
          <w:sz w:val="28"/>
          <w:szCs w:val="28"/>
        </w:rPr>
        <w:t>43 878</w:t>
      </w:r>
      <w:r w:rsidRPr="006D6E47">
        <w:rPr>
          <w:rFonts w:ascii="Arial" w:hAnsi="Arial" w:cs="Arial"/>
          <w:i/>
          <w:iCs/>
          <w:color w:val="auto"/>
          <w:sz w:val="28"/>
          <w:szCs w:val="28"/>
        </w:rPr>
        <w:t xml:space="preserve"> уголовных)</w:t>
      </w:r>
      <w:r w:rsidRPr="006D6E47">
        <w:rPr>
          <w:rFonts w:ascii="Arial" w:hAnsi="Arial" w:cs="Arial"/>
          <w:iCs/>
          <w:color w:val="auto"/>
          <w:sz w:val="28"/>
          <w:szCs w:val="28"/>
        </w:rPr>
        <w:t xml:space="preserve">. </w:t>
      </w:r>
    </w:p>
    <w:p w:rsidR="00AD191D" w:rsidRPr="006D6E47" w:rsidRDefault="00402DCA" w:rsidP="00E26C27">
      <w:pPr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  <w:lang w:val="kk-KZ"/>
        </w:rPr>
        <w:t>Вместе с тем, количество</w:t>
      </w:r>
      <w:r w:rsidR="00063574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54567C" w:rsidRPr="006D6E47">
        <w:rPr>
          <w:rFonts w:ascii="Arial" w:hAnsi="Arial" w:cs="Arial"/>
          <w:color w:val="auto"/>
          <w:sz w:val="28"/>
          <w:szCs w:val="28"/>
          <w:lang w:val="kk-KZ"/>
        </w:rPr>
        <w:t>оконченных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54567C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дел 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увеличилось  на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2,5%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9D5D42" w:rsidRPr="006D6E47">
        <w:rPr>
          <w:rFonts w:ascii="Arial" w:hAnsi="Arial" w:cs="Arial"/>
          <w:i/>
          <w:color w:val="auto"/>
          <w:sz w:val="28"/>
          <w:szCs w:val="28"/>
        </w:rPr>
        <w:t>1 125</w:t>
      </w:r>
      <w:r w:rsidRPr="006D6E47">
        <w:rPr>
          <w:rFonts w:ascii="Arial" w:hAnsi="Arial" w:cs="Arial"/>
          <w:i/>
          <w:color w:val="auto"/>
          <w:sz w:val="28"/>
          <w:szCs w:val="28"/>
        </w:rPr>
        <w:t> </w:t>
      </w:r>
      <w:r w:rsidR="009D5D42" w:rsidRPr="006D6E47">
        <w:rPr>
          <w:rFonts w:ascii="Arial" w:hAnsi="Arial" w:cs="Arial"/>
          <w:i/>
          <w:color w:val="auto"/>
          <w:sz w:val="28"/>
          <w:szCs w:val="28"/>
        </w:rPr>
        <w:t>360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дел   против 1 097 953 - 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063574" w:rsidRPr="006D6E47">
        <w:rPr>
          <w:rFonts w:ascii="Arial" w:hAnsi="Arial" w:cs="Arial"/>
          <w:i/>
          <w:color w:val="auto"/>
          <w:sz w:val="28"/>
          <w:szCs w:val="28"/>
        </w:rPr>
        <w:t>в 2014 году</w:t>
      </w:r>
      <w:r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. </w:t>
      </w:r>
    </w:p>
    <w:p w:rsidR="0032642C" w:rsidRPr="006D6E47" w:rsidRDefault="00FA10A8" w:rsidP="00E26C27">
      <w:pPr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В частности, окончено </w:t>
      </w:r>
      <w:r w:rsidR="009D5D42" w:rsidRPr="006D6E47">
        <w:rPr>
          <w:rFonts w:ascii="Arial" w:hAnsi="Arial" w:cs="Arial"/>
          <w:color w:val="auto"/>
          <w:sz w:val="28"/>
          <w:szCs w:val="28"/>
        </w:rPr>
        <w:t>680 810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гражданских</w:t>
      </w:r>
      <w:r w:rsidR="00AD191D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C71684" w:rsidRPr="006D6E47">
        <w:rPr>
          <w:rFonts w:ascii="Arial" w:hAnsi="Arial" w:cs="Arial"/>
          <w:color w:val="auto"/>
          <w:sz w:val="28"/>
          <w:szCs w:val="28"/>
        </w:rPr>
        <w:t xml:space="preserve"> дел</w:t>
      </w:r>
      <w:r w:rsidR="00402DCA" w:rsidRPr="006D6E47">
        <w:rPr>
          <w:rFonts w:ascii="Arial" w:hAnsi="Arial" w:cs="Arial"/>
          <w:color w:val="auto"/>
          <w:sz w:val="28"/>
          <w:szCs w:val="28"/>
        </w:rPr>
        <w:t xml:space="preserve"> или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на </w:t>
      </w:r>
      <w:r w:rsidR="009D5D42" w:rsidRPr="006D6E47">
        <w:rPr>
          <w:rFonts w:ascii="Arial" w:hAnsi="Arial" w:cs="Arial"/>
          <w:color w:val="auto"/>
          <w:sz w:val="28"/>
          <w:szCs w:val="28"/>
        </w:rPr>
        <w:t>1,8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% больше, чем </w:t>
      </w:r>
      <w:r w:rsidR="009D5D42" w:rsidRPr="006D6E47">
        <w:rPr>
          <w:rFonts w:ascii="Arial" w:hAnsi="Arial" w:cs="Arial"/>
          <w:color w:val="auto"/>
          <w:sz w:val="28"/>
          <w:szCs w:val="28"/>
        </w:rPr>
        <w:t>в</w:t>
      </w:r>
      <w:r w:rsidR="00AD191D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</w:rPr>
        <w:t>2014 год</w:t>
      </w:r>
      <w:r w:rsidR="009D5D42" w:rsidRPr="006D6E47">
        <w:rPr>
          <w:rFonts w:ascii="Arial" w:hAnsi="Arial" w:cs="Arial"/>
          <w:color w:val="auto"/>
          <w:sz w:val="28"/>
          <w:szCs w:val="28"/>
        </w:rPr>
        <w:t>у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9D5D42" w:rsidRPr="006D6E47">
        <w:rPr>
          <w:rFonts w:ascii="Arial" w:hAnsi="Arial" w:cs="Arial"/>
          <w:i/>
          <w:color w:val="auto"/>
          <w:sz w:val="28"/>
          <w:szCs w:val="28"/>
        </w:rPr>
        <w:t>668 722</w:t>
      </w:r>
      <w:r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. </w:t>
      </w:r>
      <w:r w:rsidR="0032642C" w:rsidRPr="006D6E47">
        <w:rPr>
          <w:rFonts w:ascii="Arial" w:hAnsi="Arial" w:cs="Arial"/>
          <w:color w:val="auto"/>
          <w:sz w:val="28"/>
          <w:szCs w:val="28"/>
        </w:rPr>
        <w:t>С</w:t>
      </w:r>
      <w:r w:rsidR="0032642C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32642C" w:rsidRPr="006D6E47">
        <w:rPr>
          <w:rFonts w:ascii="Arial" w:hAnsi="Arial" w:cs="Arial"/>
          <w:color w:val="auto"/>
          <w:sz w:val="28"/>
          <w:szCs w:val="28"/>
        </w:rPr>
        <w:t xml:space="preserve"> вынесением решения рассмотрено 395</w:t>
      </w:r>
      <w:r w:rsidR="00A37B42" w:rsidRPr="006D6E47">
        <w:rPr>
          <w:rFonts w:ascii="Arial" w:hAnsi="Arial" w:cs="Arial"/>
          <w:color w:val="auto"/>
          <w:sz w:val="28"/>
          <w:szCs w:val="28"/>
        </w:rPr>
        <w:t> </w:t>
      </w:r>
      <w:r w:rsidR="0032642C" w:rsidRPr="006D6E47">
        <w:rPr>
          <w:rFonts w:ascii="Arial" w:hAnsi="Arial" w:cs="Arial"/>
          <w:color w:val="auto"/>
          <w:sz w:val="28"/>
          <w:szCs w:val="28"/>
        </w:rPr>
        <w:t>185 дел</w:t>
      </w:r>
      <w:r w:rsidR="00F50FE7" w:rsidRPr="006D6E47">
        <w:rPr>
          <w:rFonts w:ascii="Arial" w:hAnsi="Arial" w:cs="Arial"/>
          <w:color w:val="auto"/>
          <w:sz w:val="28"/>
          <w:szCs w:val="28"/>
        </w:rPr>
        <w:t xml:space="preserve">, что на 12% меньше показателей предыдущего года </w:t>
      </w:r>
      <w:r w:rsidR="0032642C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32642C" w:rsidRPr="006D6E47">
        <w:rPr>
          <w:rFonts w:ascii="Arial" w:hAnsi="Arial" w:cs="Arial"/>
          <w:i/>
          <w:color w:val="auto"/>
          <w:sz w:val="28"/>
          <w:szCs w:val="28"/>
        </w:rPr>
        <w:t>(449 221)</w:t>
      </w:r>
      <w:r w:rsidR="00505069" w:rsidRPr="006D6E47">
        <w:rPr>
          <w:rFonts w:ascii="Arial" w:hAnsi="Arial" w:cs="Arial"/>
          <w:color w:val="auto"/>
          <w:sz w:val="28"/>
          <w:szCs w:val="28"/>
        </w:rPr>
        <w:t>, с вынесением судебного приказа – 186</w:t>
      </w:r>
      <w:r w:rsidR="00475B42" w:rsidRPr="006D6E47">
        <w:rPr>
          <w:rFonts w:ascii="Arial" w:hAnsi="Arial" w:cs="Arial"/>
          <w:color w:val="auto"/>
          <w:sz w:val="28"/>
          <w:szCs w:val="28"/>
        </w:rPr>
        <w:t> </w:t>
      </w:r>
      <w:r w:rsidR="00505069" w:rsidRPr="006D6E47">
        <w:rPr>
          <w:rFonts w:ascii="Arial" w:hAnsi="Arial" w:cs="Arial"/>
          <w:color w:val="auto"/>
          <w:sz w:val="28"/>
          <w:szCs w:val="28"/>
        </w:rPr>
        <w:t>472</w:t>
      </w:r>
      <w:r w:rsidR="00475B42" w:rsidRPr="006D6E47">
        <w:rPr>
          <w:rFonts w:ascii="Arial" w:hAnsi="Arial" w:cs="Arial"/>
          <w:color w:val="auto"/>
          <w:sz w:val="28"/>
          <w:szCs w:val="28"/>
        </w:rPr>
        <w:t xml:space="preserve">, что почти на 80% больше, чем в 2014 году </w:t>
      </w:r>
      <w:r w:rsidR="00505069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505069" w:rsidRPr="006D6E47">
        <w:rPr>
          <w:rFonts w:ascii="Arial" w:hAnsi="Arial" w:cs="Arial"/>
          <w:i/>
          <w:color w:val="auto"/>
          <w:sz w:val="28"/>
          <w:szCs w:val="28"/>
        </w:rPr>
        <w:t>(104 064)</w:t>
      </w:r>
      <w:r w:rsidR="00505069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32642C" w:rsidRPr="006D6E47">
        <w:rPr>
          <w:rFonts w:ascii="Arial" w:hAnsi="Arial" w:cs="Arial"/>
          <w:i/>
          <w:color w:val="auto"/>
          <w:sz w:val="28"/>
          <w:szCs w:val="28"/>
        </w:rPr>
        <w:t>.</w:t>
      </w:r>
    </w:p>
    <w:p w:rsidR="0032642C" w:rsidRPr="006D6E47" w:rsidRDefault="0032642C" w:rsidP="00E26C27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Число гражданских дел, разрешенных с применением альтернативных способов разрешения спора, составило – 17 021, что на 24% больше, чем в </w:t>
      </w:r>
      <w:r w:rsidR="00402DCA" w:rsidRPr="006D6E47">
        <w:rPr>
          <w:rFonts w:ascii="Arial" w:hAnsi="Arial" w:cs="Arial"/>
          <w:color w:val="auto"/>
          <w:sz w:val="28"/>
          <w:szCs w:val="28"/>
        </w:rPr>
        <w:t xml:space="preserve">предыдущем 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году </w:t>
      </w:r>
      <w:r w:rsidRPr="006D6E47">
        <w:rPr>
          <w:rFonts w:ascii="Arial" w:hAnsi="Arial" w:cs="Arial"/>
          <w:i/>
          <w:color w:val="auto"/>
          <w:sz w:val="28"/>
          <w:szCs w:val="28"/>
        </w:rPr>
        <w:t>(13 747)</w:t>
      </w:r>
      <w:r w:rsidRPr="006D6E47">
        <w:rPr>
          <w:rFonts w:ascii="Arial" w:hAnsi="Arial" w:cs="Arial"/>
          <w:color w:val="auto"/>
          <w:sz w:val="28"/>
          <w:szCs w:val="28"/>
        </w:rPr>
        <w:t>. Из них 9 934 гражданских дел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или </w:t>
      </w:r>
      <w:r w:rsidR="00402DCA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>58</w:t>
      </w:r>
      <w:r w:rsidRPr="006D6E47">
        <w:rPr>
          <w:rFonts w:ascii="Arial" w:hAnsi="Arial" w:cs="Arial"/>
          <w:color w:val="auto"/>
          <w:sz w:val="28"/>
          <w:szCs w:val="28"/>
        </w:rPr>
        <w:t>% окончено заключением мирового соглашения, 7 087 дел или 42% рассмотрено с участием медиатора</w:t>
      </w:r>
      <w:r w:rsidR="00063574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(в 2014 году – 8 657 и </w:t>
      </w:r>
      <w:r w:rsidRPr="006D6E47">
        <w:rPr>
          <w:rFonts w:ascii="Arial" w:hAnsi="Arial" w:cs="Arial"/>
          <w:i/>
          <w:color w:val="auto"/>
          <w:sz w:val="28"/>
          <w:szCs w:val="28"/>
          <w:highlight w:val="white"/>
        </w:rPr>
        <w:t>5 090 соответственно</w:t>
      </w:r>
      <w:r w:rsidRPr="006D6E47">
        <w:rPr>
          <w:rFonts w:ascii="Arial" w:hAnsi="Arial" w:cs="Arial"/>
          <w:i/>
          <w:color w:val="auto"/>
          <w:sz w:val="28"/>
          <w:szCs w:val="28"/>
        </w:rPr>
        <w:t>).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402DCA" w:rsidRPr="006D6E47" w:rsidRDefault="00402DCA" w:rsidP="00E26C27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Таким образом, состояние отправления правосудия по гражданским делам </w:t>
      </w:r>
      <w:r w:rsidR="00B55246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B379E9" w:rsidRPr="006D6E47">
        <w:rPr>
          <w:rFonts w:ascii="Arial" w:hAnsi="Arial" w:cs="Arial"/>
          <w:color w:val="auto"/>
          <w:sz w:val="28"/>
          <w:szCs w:val="28"/>
        </w:rPr>
        <w:t xml:space="preserve"> характеризуется </w:t>
      </w:r>
      <w:r w:rsidR="00A97EDD" w:rsidRPr="006D6E47">
        <w:rPr>
          <w:rFonts w:ascii="Arial" w:hAnsi="Arial" w:cs="Arial"/>
          <w:color w:val="auto"/>
          <w:sz w:val="28"/>
          <w:szCs w:val="28"/>
        </w:rPr>
        <w:t xml:space="preserve">значительным ростом числа дел, рассмотренных с участием медиатора и вынесением судебного приказа. 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FA10A8" w:rsidRPr="006D6E47" w:rsidRDefault="00FA10A8" w:rsidP="00E26C27">
      <w:pPr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В отчетном периоде всего окончено </w:t>
      </w:r>
      <w:r w:rsidR="009D5D42" w:rsidRPr="006D6E47">
        <w:rPr>
          <w:rFonts w:ascii="Arial" w:hAnsi="Arial" w:cs="Arial"/>
          <w:color w:val="auto"/>
          <w:sz w:val="28"/>
          <w:szCs w:val="28"/>
        </w:rPr>
        <w:t>48 866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уголовных дел, что на </w:t>
      </w:r>
      <w:r w:rsidR="007F471C" w:rsidRPr="006D6E47">
        <w:rPr>
          <w:rFonts w:ascii="Arial" w:hAnsi="Arial" w:cs="Arial"/>
          <w:color w:val="auto"/>
          <w:sz w:val="28"/>
          <w:szCs w:val="28"/>
        </w:rPr>
        <w:t>11,6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% </w:t>
      </w:r>
      <w:r w:rsidR="00076F78" w:rsidRPr="006D6E47">
        <w:rPr>
          <w:rFonts w:ascii="Arial" w:hAnsi="Arial" w:cs="Arial"/>
          <w:color w:val="auto"/>
          <w:sz w:val="28"/>
          <w:szCs w:val="28"/>
        </w:rPr>
        <w:t>больше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, чем </w:t>
      </w:r>
      <w:r w:rsidR="00076F78" w:rsidRPr="006D6E47">
        <w:rPr>
          <w:rFonts w:ascii="Arial" w:hAnsi="Arial" w:cs="Arial"/>
          <w:color w:val="auto"/>
          <w:sz w:val="28"/>
          <w:szCs w:val="28"/>
        </w:rPr>
        <w:t>в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2014 год</w:t>
      </w:r>
      <w:r w:rsidR="00076F78" w:rsidRPr="006D6E47">
        <w:rPr>
          <w:rFonts w:ascii="Arial" w:hAnsi="Arial" w:cs="Arial"/>
          <w:color w:val="auto"/>
          <w:sz w:val="28"/>
          <w:szCs w:val="28"/>
        </w:rPr>
        <w:t>у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7F471C" w:rsidRPr="006D6E47">
        <w:rPr>
          <w:rFonts w:ascii="Arial" w:hAnsi="Arial" w:cs="Arial"/>
          <w:i/>
          <w:color w:val="auto"/>
          <w:sz w:val="28"/>
          <w:szCs w:val="28"/>
        </w:rPr>
        <w:t>43 </w:t>
      </w:r>
      <w:r w:rsidR="009D5D42" w:rsidRPr="006D6E47">
        <w:rPr>
          <w:rFonts w:ascii="Arial" w:hAnsi="Arial" w:cs="Arial"/>
          <w:i/>
          <w:color w:val="auto"/>
          <w:sz w:val="28"/>
          <w:szCs w:val="28"/>
        </w:rPr>
        <w:t>7</w:t>
      </w:r>
      <w:r w:rsidR="007F471C" w:rsidRPr="006D6E47">
        <w:rPr>
          <w:rFonts w:ascii="Arial" w:hAnsi="Arial" w:cs="Arial"/>
          <w:i/>
          <w:color w:val="auto"/>
          <w:sz w:val="28"/>
          <w:szCs w:val="28"/>
        </w:rPr>
        <w:t>9</w:t>
      </w:r>
      <w:r w:rsidR="009D5D42" w:rsidRPr="006D6E47">
        <w:rPr>
          <w:rFonts w:ascii="Arial" w:hAnsi="Arial" w:cs="Arial"/>
          <w:i/>
          <w:color w:val="auto"/>
          <w:sz w:val="28"/>
          <w:szCs w:val="28"/>
        </w:rPr>
        <w:t>4</w:t>
      </w:r>
      <w:r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. С вынесением приговора рассмотрено </w:t>
      </w:r>
      <w:r w:rsidR="00076F78" w:rsidRPr="006D6E47">
        <w:rPr>
          <w:rFonts w:ascii="Arial" w:hAnsi="Arial" w:cs="Arial"/>
          <w:color w:val="auto"/>
          <w:sz w:val="28"/>
          <w:szCs w:val="28"/>
        </w:rPr>
        <w:t>28 031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дел</w:t>
      </w:r>
      <w:r w:rsidR="00076F78" w:rsidRPr="006D6E47">
        <w:rPr>
          <w:rFonts w:ascii="Arial" w:hAnsi="Arial" w:cs="Arial"/>
          <w:color w:val="auto"/>
          <w:sz w:val="28"/>
          <w:szCs w:val="28"/>
        </w:rPr>
        <w:t>о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в отношении </w:t>
      </w:r>
      <w:r w:rsidR="00076F78" w:rsidRPr="006D6E47">
        <w:rPr>
          <w:rFonts w:ascii="Arial" w:hAnsi="Arial" w:cs="Arial"/>
          <w:color w:val="auto"/>
          <w:sz w:val="28"/>
          <w:szCs w:val="28"/>
        </w:rPr>
        <w:t>32 340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лиц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в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2014 год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у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–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20 573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дел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а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в отношении 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25 557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лиц)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. Оправдано </w:t>
      </w:r>
      <w:r w:rsidR="00076F78" w:rsidRPr="006D6E47">
        <w:rPr>
          <w:rFonts w:ascii="Arial" w:hAnsi="Arial" w:cs="Arial"/>
          <w:color w:val="auto"/>
          <w:sz w:val="28"/>
          <w:szCs w:val="28"/>
        </w:rPr>
        <w:t>743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6D6E47">
        <w:rPr>
          <w:rFonts w:ascii="Arial" w:hAnsi="Arial" w:cs="Arial"/>
          <w:color w:val="auto"/>
          <w:sz w:val="28"/>
          <w:szCs w:val="28"/>
        </w:rPr>
        <w:t>лиц</w:t>
      </w:r>
      <w:r w:rsidR="00076F78" w:rsidRPr="006D6E47">
        <w:rPr>
          <w:rFonts w:ascii="Arial" w:hAnsi="Arial" w:cs="Arial"/>
          <w:color w:val="auto"/>
          <w:sz w:val="28"/>
          <w:szCs w:val="28"/>
        </w:rPr>
        <w:t>а</w:t>
      </w:r>
      <w:proofErr w:type="gramEnd"/>
      <w:r w:rsidR="00F12692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076F78" w:rsidRPr="006D6E47">
        <w:rPr>
          <w:rFonts w:ascii="Arial" w:hAnsi="Arial" w:cs="Arial"/>
          <w:color w:val="auto"/>
          <w:sz w:val="28"/>
          <w:szCs w:val="28"/>
        </w:rPr>
        <w:t xml:space="preserve">что на </w:t>
      </w:r>
      <w:r w:rsidR="002A2B17" w:rsidRPr="006D6E47">
        <w:rPr>
          <w:rFonts w:ascii="Arial" w:hAnsi="Arial" w:cs="Arial"/>
          <w:color w:val="auto"/>
          <w:sz w:val="28"/>
          <w:szCs w:val="28"/>
        </w:rPr>
        <w:t>55</w:t>
      </w:r>
      <w:r w:rsidR="00076F78" w:rsidRPr="006D6E47">
        <w:rPr>
          <w:rFonts w:ascii="Arial" w:hAnsi="Arial" w:cs="Arial"/>
          <w:color w:val="auto"/>
          <w:sz w:val="28"/>
          <w:szCs w:val="28"/>
        </w:rPr>
        <w:t xml:space="preserve">% больше чем в  </w:t>
      </w:r>
      <w:r w:rsidR="00675DB9" w:rsidRPr="006D6E47">
        <w:rPr>
          <w:rFonts w:ascii="Arial" w:hAnsi="Arial" w:cs="Arial"/>
          <w:color w:val="auto"/>
          <w:sz w:val="28"/>
          <w:szCs w:val="28"/>
        </w:rPr>
        <w:t>2014 год</w:t>
      </w:r>
      <w:r w:rsidR="00076F78" w:rsidRPr="006D6E47">
        <w:rPr>
          <w:rFonts w:ascii="Arial" w:hAnsi="Arial" w:cs="Arial"/>
          <w:color w:val="auto"/>
          <w:sz w:val="28"/>
          <w:szCs w:val="28"/>
        </w:rPr>
        <w:t>у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478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). </w:t>
      </w:r>
    </w:p>
    <w:p w:rsidR="00A11264" w:rsidRPr="006D6E47" w:rsidRDefault="00A11264" w:rsidP="00E26C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6E47">
        <w:rPr>
          <w:rFonts w:ascii="Arial" w:hAnsi="Arial" w:cs="Arial"/>
          <w:sz w:val="28"/>
          <w:szCs w:val="28"/>
        </w:rPr>
        <w:t>Рост числа уголовных дел связан с изменением законода</w:t>
      </w:r>
      <w:r w:rsidR="00947E90" w:rsidRPr="006D6E47">
        <w:rPr>
          <w:rFonts w:ascii="Arial" w:hAnsi="Arial" w:cs="Arial"/>
          <w:sz w:val="28"/>
          <w:szCs w:val="28"/>
        </w:rPr>
        <w:t>тельства, переводом ряда составов</w:t>
      </w:r>
      <w:r w:rsidRPr="006D6E47">
        <w:rPr>
          <w:rFonts w:ascii="Arial" w:hAnsi="Arial" w:cs="Arial"/>
          <w:sz w:val="28"/>
          <w:szCs w:val="28"/>
        </w:rPr>
        <w:t xml:space="preserve"> административных правонарушений в разряд уголовных проступков. </w:t>
      </w:r>
      <w:r w:rsidR="00B55246" w:rsidRPr="006D6E47">
        <w:rPr>
          <w:rFonts w:ascii="Arial" w:hAnsi="Arial" w:cs="Arial"/>
          <w:sz w:val="28"/>
          <w:szCs w:val="28"/>
        </w:rPr>
        <w:t xml:space="preserve">Кроме того, </w:t>
      </w:r>
      <w:proofErr w:type="spellStart"/>
      <w:r w:rsidR="00B55246" w:rsidRPr="006D6E47">
        <w:rPr>
          <w:rFonts w:ascii="Arial" w:hAnsi="Arial" w:cs="Arial"/>
          <w:sz w:val="28"/>
          <w:szCs w:val="28"/>
        </w:rPr>
        <w:t>г</w:t>
      </w:r>
      <w:r w:rsidRPr="006D6E47">
        <w:rPr>
          <w:rFonts w:ascii="Arial" w:hAnsi="Arial" w:cs="Arial"/>
          <w:sz w:val="28"/>
          <w:szCs w:val="28"/>
        </w:rPr>
        <w:t>уманизация</w:t>
      </w:r>
      <w:proofErr w:type="spellEnd"/>
      <w:r w:rsidRPr="006D6E47">
        <w:rPr>
          <w:rFonts w:ascii="Arial" w:hAnsi="Arial" w:cs="Arial"/>
          <w:sz w:val="28"/>
          <w:szCs w:val="28"/>
        </w:rPr>
        <w:t xml:space="preserve"> уголовного законодательства способствовал</w:t>
      </w:r>
      <w:r w:rsidR="00B55246" w:rsidRPr="006D6E47">
        <w:rPr>
          <w:rFonts w:ascii="Arial" w:hAnsi="Arial" w:cs="Arial"/>
          <w:sz w:val="28"/>
          <w:szCs w:val="28"/>
        </w:rPr>
        <w:t>а</w:t>
      </w:r>
      <w:r w:rsidRPr="006D6E47">
        <w:rPr>
          <w:rFonts w:ascii="Arial" w:hAnsi="Arial" w:cs="Arial"/>
          <w:sz w:val="28"/>
          <w:szCs w:val="28"/>
        </w:rPr>
        <w:t xml:space="preserve"> росту обращений в кассационные инстанции областных судов и  надзорную  инстанцию </w:t>
      </w:r>
      <w:r w:rsidR="00021C9A" w:rsidRPr="006D6E47">
        <w:rPr>
          <w:rFonts w:ascii="Arial" w:hAnsi="Arial" w:cs="Arial"/>
          <w:sz w:val="28"/>
          <w:szCs w:val="28"/>
        </w:rPr>
        <w:t xml:space="preserve">Верховного Суда </w:t>
      </w:r>
      <w:r w:rsidRPr="006D6E47">
        <w:rPr>
          <w:rFonts w:ascii="Arial" w:hAnsi="Arial" w:cs="Arial"/>
          <w:sz w:val="28"/>
          <w:szCs w:val="28"/>
        </w:rPr>
        <w:t xml:space="preserve">об оспаривании  вступивших в законную силу судебных актов предыдущих  лет в сторону смягчения наказания.  </w:t>
      </w:r>
    </w:p>
    <w:p w:rsidR="00FA10A8" w:rsidRPr="006D6E47" w:rsidRDefault="00FA10A8" w:rsidP="00E26C27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Всего осуждено </w:t>
      </w:r>
      <w:r w:rsidR="000A4668" w:rsidRPr="006D6E47">
        <w:rPr>
          <w:rFonts w:ascii="Arial" w:hAnsi="Arial" w:cs="Arial"/>
          <w:color w:val="auto"/>
          <w:sz w:val="28"/>
          <w:szCs w:val="28"/>
        </w:rPr>
        <w:t>31 597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лиц, в том числе к лишению свободы – </w:t>
      </w:r>
      <w:r w:rsidR="000A4668" w:rsidRPr="006D6E47">
        <w:rPr>
          <w:rFonts w:ascii="Arial" w:hAnsi="Arial" w:cs="Arial"/>
          <w:color w:val="auto"/>
          <w:sz w:val="28"/>
          <w:szCs w:val="28"/>
        </w:rPr>
        <w:t>8 054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или </w:t>
      </w:r>
      <w:r w:rsidR="00402DCA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0A4668" w:rsidRPr="006D6E47">
        <w:rPr>
          <w:rFonts w:ascii="Arial" w:hAnsi="Arial" w:cs="Arial"/>
          <w:color w:val="auto"/>
          <w:sz w:val="28"/>
          <w:szCs w:val="28"/>
        </w:rPr>
        <w:t>25,5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% от общего числа осужденных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в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2014 год</w:t>
      </w:r>
      <w:r w:rsidR="00076F78" w:rsidRPr="006D6E47">
        <w:rPr>
          <w:rFonts w:ascii="Arial" w:hAnsi="Arial" w:cs="Arial"/>
          <w:i/>
          <w:color w:val="auto"/>
          <w:sz w:val="28"/>
          <w:szCs w:val="28"/>
        </w:rPr>
        <w:t>у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–</w:t>
      </w:r>
      <w:r w:rsidR="000A4668" w:rsidRPr="006D6E47">
        <w:rPr>
          <w:rFonts w:ascii="Arial" w:hAnsi="Arial" w:cs="Arial"/>
          <w:i/>
          <w:color w:val="auto"/>
          <w:sz w:val="28"/>
          <w:szCs w:val="28"/>
        </w:rPr>
        <w:t>25 079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, 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в том числе к лишению свободы </w:t>
      </w:r>
      <w:r w:rsidR="000A4668" w:rsidRPr="006D6E47">
        <w:rPr>
          <w:rFonts w:ascii="Arial" w:hAnsi="Arial" w:cs="Arial"/>
          <w:i/>
          <w:color w:val="auto"/>
          <w:sz w:val="28"/>
          <w:szCs w:val="28"/>
        </w:rPr>
        <w:t xml:space="preserve">9 690 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или </w:t>
      </w:r>
      <w:r w:rsidR="000A4668" w:rsidRPr="006D6E47">
        <w:rPr>
          <w:rFonts w:ascii="Arial" w:hAnsi="Arial" w:cs="Arial"/>
          <w:i/>
          <w:color w:val="auto"/>
          <w:sz w:val="28"/>
          <w:szCs w:val="28"/>
        </w:rPr>
        <w:t>38,6</w:t>
      </w:r>
      <w:r w:rsidRPr="006D6E47">
        <w:rPr>
          <w:rFonts w:ascii="Arial" w:hAnsi="Arial" w:cs="Arial"/>
          <w:i/>
          <w:color w:val="auto"/>
          <w:sz w:val="28"/>
          <w:szCs w:val="28"/>
        </w:rPr>
        <w:t>%)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. Наказание, не связанное с лишением свободы, применено в отношении </w:t>
      </w:r>
      <w:r w:rsidR="000A4668" w:rsidRPr="006D6E47">
        <w:rPr>
          <w:rFonts w:ascii="Arial" w:hAnsi="Arial" w:cs="Arial"/>
          <w:color w:val="auto"/>
          <w:sz w:val="28"/>
          <w:szCs w:val="28"/>
        </w:rPr>
        <w:t>19 466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лиц</w:t>
      </w:r>
      <w:r w:rsidR="00AC1C99" w:rsidRPr="006D6E47">
        <w:rPr>
          <w:rFonts w:ascii="Arial" w:hAnsi="Arial" w:cs="Arial"/>
          <w:color w:val="auto"/>
          <w:sz w:val="28"/>
          <w:szCs w:val="28"/>
        </w:rPr>
        <w:t xml:space="preserve"> или </w:t>
      </w:r>
      <w:r w:rsidR="000A4668" w:rsidRPr="006D6E47">
        <w:rPr>
          <w:rFonts w:ascii="Arial" w:hAnsi="Arial" w:cs="Arial"/>
          <w:color w:val="auto"/>
          <w:sz w:val="28"/>
          <w:szCs w:val="28"/>
        </w:rPr>
        <w:t>61,6</w:t>
      </w:r>
      <w:r w:rsidR="00AC1C99" w:rsidRPr="006D6E47">
        <w:rPr>
          <w:rFonts w:ascii="Arial" w:hAnsi="Arial" w:cs="Arial"/>
          <w:color w:val="auto"/>
          <w:sz w:val="28"/>
          <w:szCs w:val="28"/>
        </w:rPr>
        <w:t>%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0A4668" w:rsidRPr="006D6E47">
        <w:rPr>
          <w:rFonts w:ascii="Arial" w:hAnsi="Arial" w:cs="Arial"/>
          <w:i/>
          <w:color w:val="auto"/>
          <w:sz w:val="28"/>
          <w:szCs w:val="28"/>
        </w:rPr>
        <w:t>9 680</w:t>
      </w:r>
      <w:r w:rsidR="00AC1C99" w:rsidRPr="006D6E47">
        <w:rPr>
          <w:rFonts w:ascii="Arial" w:hAnsi="Arial" w:cs="Arial"/>
          <w:i/>
          <w:color w:val="auto"/>
          <w:sz w:val="28"/>
          <w:szCs w:val="28"/>
        </w:rPr>
        <w:t xml:space="preserve"> или </w:t>
      </w:r>
      <w:r w:rsidR="000A4668" w:rsidRPr="006D6E47">
        <w:rPr>
          <w:rFonts w:ascii="Arial" w:hAnsi="Arial" w:cs="Arial"/>
          <w:i/>
          <w:color w:val="auto"/>
          <w:sz w:val="28"/>
          <w:szCs w:val="28"/>
        </w:rPr>
        <w:t>38,6</w:t>
      </w:r>
      <w:r w:rsidR="00AC1C99" w:rsidRPr="006D6E47">
        <w:rPr>
          <w:rFonts w:ascii="Arial" w:hAnsi="Arial" w:cs="Arial"/>
          <w:i/>
          <w:color w:val="auto"/>
          <w:sz w:val="28"/>
          <w:szCs w:val="28"/>
        </w:rPr>
        <w:t>%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),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осуждены условно </w:t>
      </w:r>
      <w:r w:rsidR="000A4668" w:rsidRPr="006D6E47">
        <w:rPr>
          <w:rFonts w:ascii="Arial" w:hAnsi="Arial" w:cs="Arial"/>
          <w:color w:val="auto"/>
          <w:sz w:val="28"/>
          <w:szCs w:val="28"/>
        </w:rPr>
        <w:t>3 348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лиц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0A4668" w:rsidRPr="006D6E47">
        <w:rPr>
          <w:rFonts w:ascii="Arial" w:hAnsi="Arial" w:cs="Arial"/>
          <w:i/>
          <w:color w:val="auto"/>
          <w:sz w:val="28"/>
          <w:szCs w:val="28"/>
        </w:rPr>
        <w:t>4 570</w:t>
      </w:r>
      <w:r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.  </w:t>
      </w:r>
    </w:p>
    <w:p w:rsidR="00FA10A8" w:rsidRPr="006D6E47" w:rsidRDefault="00FA10A8" w:rsidP="00E26C27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lastRenderedPageBreak/>
        <w:t xml:space="preserve">Таким образом, на </w:t>
      </w:r>
      <w:r w:rsidR="00A15EE5" w:rsidRPr="006D6E47">
        <w:rPr>
          <w:rFonts w:ascii="Arial" w:hAnsi="Arial" w:cs="Arial"/>
          <w:color w:val="auto"/>
          <w:sz w:val="28"/>
          <w:szCs w:val="28"/>
        </w:rPr>
        <w:t>13</w:t>
      </w:r>
      <w:r w:rsidRPr="006D6E47">
        <w:rPr>
          <w:rFonts w:ascii="Arial" w:hAnsi="Arial" w:cs="Arial"/>
          <w:color w:val="auto"/>
          <w:sz w:val="28"/>
          <w:szCs w:val="28"/>
        </w:rPr>
        <w:t>% снизился удельный вес ли</w:t>
      </w:r>
      <w:r w:rsidR="00675DB9" w:rsidRPr="006D6E47">
        <w:rPr>
          <w:rFonts w:ascii="Arial" w:hAnsi="Arial" w:cs="Arial"/>
          <w:color w:val="auto"/>
          <w:sz w:val="28"/>
          <w:szCs w:val="28"/>
        </w:rPr>
        <w:t xml:space="preserve">ц, осужденных к лишению свободы, одновременно на </w:t>
      </w:r>
      <w:r w:rsidR="00477268" w:rsidRPr="006D6E47">
        <w:rPr>
          <w:rFonts w:ascii="Arial" w:hAnsi="Arial" w:cs="Arial"/>
          <w:color w:val="auto"/>
          <w:sz w:val="28"/>
          <w:szCs w:val="28"/>
        </w:rPr>
        <w:t>23</w:t>
      </w:r>
      <w:r w:rsidR="00675DB9" w:rsidRPr="006D6E47">
        <w:rPr>
          <w:rFonts w:ascii="Arial" w:hAnsi="Arial" w:cs="Arial"/>
          <w:color w:val="auto"/>
          <w:sz w:val="28"/>
          <w:szCs w:val="28"/>
        </w:rPr>
        <w:t>% вырос удельный вес лиц, в отношении которых применены альтернативные виды наказаний.</w:t>
      </w:r>
    </w:p>
    <w:p w:rsidR="00021C9A" w:rsidRPr="006D6E47" w:rsidRDefault="00021C9A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9112ED" w:rsidRPr="006D6E47">
        <w:rPr>
          <w:rFonts w:ascii="Arial" w:hAnsi="Arial" w:cs="Arial"/>
          <w:color w:val="auto"/>
          <w:sz w:val="28"/>
          <w:szCs w:val="28"/>
        </w:rPr>
        <w:t>В</w:t>
      </w:r>
      <w:r w:rsidR="00B55246" w:rsidRPr="006D6E47">
        <w:rPr>
          <w:rFonts w:ascii="Arial" w:hAnsi="Arial" w:cs="Arial"/>
          <w:color w:val="auto"/>
          <w:sz w:val="28"/>
          <w:szCs w:val="28"/>
        </w:rPr>
        <w:t xml:space="preserve"> анализируемом </w:t>
      </w:r>
      <w:r w:rsidR="009112ED" w:rsidRPr="006D6E47">
        <w:rPr>
          <w:rFonts w:ascii="Arial" w:hAnsi="Arial" w:cs="Arial"/>
          <w:color w:val="auto"/>
          <w:sz w:val="28"/>
          <w:szCs w:val="28"/>
        </w:rPr>
        <w:t>периоде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на </w:t>
      </w:r>
      <w:r w:rsidR="00477268" w:rsidRPr="006D6E47">
        <w:rPr>
          <w:rFonts w:ascii="Arial" w:hAnsi="Arial" w:cs="Arial"/>
          <w:color w:val="auto"/>
          <w:sz w:val="28"/>
          <w:szCs w:val="28"/>
        </w:rPr>
        <w:t>35,</w:t>
      </w:r>
      <w:r w:rsidR="00A15EE5" w:rsidRPr="006D6E47">
        <w:rPr>
          <w:rFonts w:ascii="Arial" w:hAnsi="Arial" w:cs="Arial"/>
          <w:color w:val="auto"/>
          <w:sz w:val="28"/>
          <w:szCs w:val="28"/>
        </w:rPr>
        <w:t>4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% сократилось количество уголовных дел, рассмотренных с участием присяжных заседателей </w:t>
      </w:r>
      <w:r w:rsidR="00B55246" w:rsidRPr="006D6E47">
        <w:rPr>
          <w:rFonts w:ascii="Arial" w:hAnsi="Arial" w:cs="Arial"/>
          <w:color w:val="auto"/>
          <w:sz w:val="28"/>
          <w:szCs w:val="28"/>
        </w:rPr>
        <w:t xml:space="preserve">             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477268" w:rsidRPr="006D6E47">
        <w:rPr>
          <w:rFonts w:ascii="Arial" w:hAnsi="Arial" w:cs="Arial"/>
          <w:i/>
          <w:color w:val="auto"/>
          <w:sz w:val="28"/>
          <w:szCs w:val="28"/>
        </w:rPr>
        <w:t>42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 против </w:t>
      </w:r>
      <w:r w:rsidR="00477268" w:rsidRPr="006D6E47">
        <w:rPr>
          <w:rFonts w:ascii="Arial" w:hAnsi="Arial" w:cs="Arial"/>
          <w:i/>
          <w:color w:val="auto"/>
          <w:sz w:val="28"/>
          <w:szCs w:val="28"/>
        </w:rPr>
        <w:t>65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="00FA10A8" w:rsidRPr="006D6E47">
        <w:rPr>
          <w:rFonts w:ascii="Arial" w:hAnsi="Arial" w:cs="Arial"/>
          <w:color w:val="auto"/>
          <w:sz w:val="28"/>
          <w:szCs w:val="28"/>
        </w:rPr>
        <w:t>, что связано</w:t>
      </w:r>
      <w:r w:rsidR="00675DB9" w:rsidRPr="006D6E47">
        <w:rPr>
          <w:rFonts w:ascii="Arial" w:hAnsi="Arial" w:cs="Arial"/>
          <w:color w:val="auto"/>
          <w:sz w:val="28"/>
          <w:szCs w:val="28"/>
        </w:rPr>
        <w:t>, в основном,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с изменением законодательства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>.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С 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вынесением приговора </w:t>
      </w:r>
      <w:r w:rsidR="00AD191D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  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рассмотрено </w:t>
      </w:r>
      <w:r w:rsidR="00477268" w:rsidRPr="006D6E47">
        <w:rPr>
          <w:rFonts w:ascii="Arial" w:hAnsi="Arial" w:cs="Arial"/>
          <w:color w:val="auto"/>
          <w:spacing w:val="1"/>
          <w:sz w:val="28"/>
          <w:szCs w:val="28"/>
        </w:rPr>
        <w:t>42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 дел</w:t>
      </w:r>
      <w:r w:rsidR="00477268" w:rsidRPr="006D6E47">
        <w:rPr>
          <w:rFonts w:ascii="Arial" w:hAnsi="Arial" w:cs="Arial"/>
          <w:color w:val="auto"/>
          <w:spacing w:val="1"/>
          <w:sz w:val="28"/>
          <w:szCs w:val="28"/>
        </w:rPr>
        <w:t>а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 в отношении </w:t>
      </w:r>
      <w:r w:rsidR="00477268" w:rsidRPr="006D6E47">
        <w:rPr>
          <w:rFonts w:ascii="Arial" w:hAnsi="Arial" w:cs="Arial"/>
          <w:color w:val="auto"/>
          <w:spacing w:val="1"/>
          <w:sz w:val="28"/>
          <w:szCs w:val="28"/>
        </w:rPr>
        <w:t>61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 лиц</w:t>
      </w:r>
      <w:r w:rsidR="00477268" w:rsidRPr="006D6E47">
        <w:rPr>
          <w:rFonts w:ascii="Arial" w:hAnsi="Arial" w:cs="Arial"/>
          <w:color w:val="auto"/>
          <w:spacing w:val="1"/>
          <w:sz w:val="28"/>
          <w:szCs w:val="28"/>
        </w:rPr>
        <w:t>а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 </w:t>
      </w:r>
      <w:r w:rsidR="00FA10A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>(</w:t>
      </w:r>
      <w:r w:rsidR="0047726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>64</w:t>
      </w:r>
      <w:r w:rsidR="00FA10A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 xml:space="preserve"> дел</w:t>
      </w:r>
      <w:r w:rsidR="0047726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>а</w:t>
      </w:r>
      <w:r w:rsidR="00FA10A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 xml:space="preserve"> в отношении </w:t>
      </w:r>
      <w:r w:rsidR="0047726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>121</w:t>
      </w:r>
      <w:r w:rsidR="00FA10A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 xml:space="preserve"> лиц</w:t>
      </w:r>
      <w:r w:rsidR="0047726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>а</w:t>
      </w:r>
      <w:r w:rsidR="00FA10A8" w:rsidRPr="006D6E47">
        <w:rPr>
          <w:rFonts w:ascii="Arial" w:hAnsi="Arial" w:cs="Arial"/>
          <w:i/>
          <w:color w:val="auto"/>
          <w:spacing w:val="1"/>
          <w:sz w:val="28"/>
          <w:szCs w:val="28"/>
        </w:rPr>
        <w:t>)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. Оправдано </w:t>
      </w:r>
      <w:r w:rsidR="00A15EE5" w:rsidRPr="006D6E47">
        <w:rPr>
          <w:rFonts w:ascii="Arial" w:hAnsi="Arial" w:cs="Arial"/>
          <w:color w:val="auto"/>
          <w:spacing w:val="1"/>
          <w:sz w:val="28"/>
          <w:szCs w:val="28"/>
        </w:rPr>
        <w:t>2</w:t>
      </w:r>
      <w:r w:rsidR="0047726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 лиц</w:t>
      </w:r>
      <w:r w:rsidR="00A15EE5" w:rsidRPr="006D6E47">
        <w:rPr>
          <w:rFonts w:ascii="Arial" w:hAnsi="Arial" w:cs="Arial"/>
          <w:color w:val="auto"/>
          <w:spacing w:val="1"/>
          <w:sz w:val="28"/>
          <w:szCs w:val="28"/>
        </w:rPr>
        <w:t>а</w:t>
      </w:r>
      <w:r w:rsidR="00FA10A8" w:rsidRPr="006D6E47">
        <w:rPr>
          <w:rFonts w:ascii="Arial" w:hAnsi="Arial" w:cs="Arial"/>
          <w:color w:val="auto"/>
          <w:spacing w:val="1"/>
          <w:sz w:val="28"/>
          <w:szCs w:val="28"/>
        </w:rPr>
        <w:t xml:space="preserve"> 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 (</w:t>
      </w:r>
      <w:r w:rsidR="00A15EE5" w:rsidRPr="006D6E47">
        <w:rPr>
          <w:rFonts w:ascii="Arial" w:hAnsi="Arial" w:cs="Arial"/>
          <w:i/>
          <w:color w:val="auto"/>
          <w:sz w:val="28"/>
          <w:szCs w:val="28"/>
        </w:rPr>
        <w:t>3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="00FA10A8" w:rsidRPr="006D6E47">
        <w:rPr>
          <w:rFonts w:ascii="Arial" w:hAnsi="Arial" w:cs="Arial"/>
          <w:color w:val="auto"/>
          <w:sz w:val="28"/>
          <w:szCs w:val="28"/>
        </w:rPr>
        <w:t>.</w:t>
      </w:r>
    </w:p>
    <w:p w:rsidR="00021C9A" w:rsidRPr="006D6E47" w:rsidRDefault="00675DB9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Всего с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удами рассмотрено </w:t>
      </w:r>
      <w:r w:rsidR="00477268" w:rsidRPr="006D6E47">
        <w:rPr>
          <w:rFonts w:ascii="Arial" w:hAnsi="Arial" w:cs="Arial"/>
          <w:color w:val="auto"/>
          <w:sz w:val="28"/>
          <w:szCs w:val="28"/>
        </w:rPr>
        <w:t>16 503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ходатайств</w:t>
      </w:r>
      <w:r w:rsidR="00947E90" w:rsidRPr="006D6E47">
        <w:rPr>
          <w:rFonts w:ascii="Arial" w:hAnsi="Arial" w:cs="Arial"/>
          <w:color w:val="auto"/>
          <w:sz w:val="28"/>
          <w:szCs w:val="28"/>
        </w:rPr>
        <w:t>а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о санкционировании мер пресечения в виде содержания под стражей, домашнего и </w:t>
      </w:r>
      <w:proofErr w:type="spellStart"/>
      <w:r w:rsidR="00FA10A8" w:rsidRPr="006D6E47">
        <w:rPr>
          <w:rFonts w:ascii="Arial" w:hAnsi="Arial" w:cs="Arial"/>
          <w:color w:val="auto"/>
          <w:sz w:val="28"/>
          <w:szCs w:val="28"/>
        </w:rPr>
        <w:t>экстрадиционного</w:t>
      </w:r>
      <w:proofErr w:type="spellEnd"/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A97EDD" w:rsidRPr="006D6E47">
        <w:rPr>
          <w:rFonts w:ascii="Arial" w:hAnsi="Arial" w:cs="Arial"/>
          <w:color w:val="auto"/>
          <w:sz w:val="28"/>
          <w:szCs w:val="28"/>
        </w:rPr>
        <w:t>ареста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и их продлении, из которых удовлетворено </w:t>
      </w:r>
      <w:r w:rsidR="00477268" w:rsidRPr="006D6E47">
        <w:rPr>
          <w:rFonts w:ascii="Arial" w:hAnsi="Arial" w:cs="Arial"/>
          <w:color w:val="auto"/>
          <w:sz w:val="28"/>
          <w:szCs w:val="28"/>
        </w:rPr>
        <w:t>15 813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 ходатайств или 95,</w:t>
      </w:r>
      <w:r w:rsidR="00477268" w:rsidRPr="006D6E47">
        <w:rPr>
          <w:rFonts w:ascii="Arial" w:hAnsi="Arial" w:cs="Arial"/>
          <w:color w:val="auto"/>
          <w:sz w:val="28"/>
          <w:szCs w:val="28"/>
        </w:rPr>
        <w:t>8</w:t>
      </w:r>
      <w:r w:rsidR="00FA10A8" w:rsidRPr="006D6E47">
        <w:rPr>
          <w:rFonts w:ascii="Arial" w:hAnsi="Arial" w:cs="Arial"/>
          <w:color w:val="auto"/>
          <w:sz w:val="28"/>
          <w:szCs w:val="28"/>
        </w:rPr>
        <w:t xml:space="preserve">% </w:t>
      </w:r>
      <w:r w:rsidR="00FA10A8" w:rsidRPr="006D6E47">
        <w:rPr>
          <w:rFonts w:ascii="Arial" w:hAnsi="Arial" w:cs="Arial"/>
          <w:bCs/>
          <w:i/>
          <w:color w:val="auto"/>
          <w:sz w:val="28"/>
          <w:szCs w:val="28"/>
        </w:rPr>
        <w:t>(</w:t>
      </w:r>
      <w:r w:rsidR="00477268" w:rsidRPr="006D6E47">
        <w:rPr>
          <w:rFonts w:ascii="Arial" w:hAnsi="Arial" w:cs="Arial"/>
          <w:i/>
          <w:color w:val="auto"/>
          <w:sz w:val="28"/>
          <w:szCs w:val="28"/>
        </w:rPr>
        <w:t>в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 2014 год</w:t>
      </w:r>
      <w:r w:rsidR="00477268" w:rsidRPr="006D6E47">
        <w:rPr>
          <w:rFonts w:ascii="Arial" w:hAnsi="Arial" w:cs="Arial"/>
          <w:i/>
          <w:color w:val="auto"/>
          <w:sz w:val="28"/>
          <w:szCs w:val="28"/>
        </w:rPr>
        <w:t>у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FA10A8" w:rsidRPr="006D6E47">
        <w:rPr>
          <w:rFonts w:ascii="Arial" w:hAnsi="Arial" w:cs="Arial"/>
          <w:bCs/>
          <w:i/>
          <w:color w:val="auto"/>
          <w:sz w:val="28"/>
          <w:szCs w:val="28"/>
        </w:rPr>
        <w:t xml:space="preserve">– </w:t>
      </w:r>
      <w:r w:rsidR="00477268" w:rsidRPr="006D6E47">
        <w:rPr>
          <w:rFonts w:ascii="Arial" w:hAnsi="Arial" w:cs="Arial"/>
          <w:bCs/>
          <w:i/>
          <w:color w:val="auto"/>
          <w:sz w:val="28"/>
          <w:szCs w:val="28"/>
        </w:rPr>
        <w:t>15 799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 ходатайств, </w:t>
      </w:r>
      <w:r w:rsidR="00FA10A8" w:rsidRPr="006D6E47">
        <w:rPr>
          <w:rFonts w:ascii="Arial" w:hAnsi="Arial" w:cs="Arial"/>
          <w:bCs/>
          <w:i/>
          <w:color w:val="auto"/>
          <w:sz w:val="28"/>
          <w:szCs w:val="28"/>
        </w:rPr>
        <w:t xml:space="preserve">удовлетворено </w:t>
      </w:r>
      <w:r w:rsidR="00847C45" w:rsidRPr="006D6E47">
        <w:rPr>
          <w:rFonts w:ascii="Arial" w:hAnsi="Arial" w:cs="Arial"/>
          <w:bCs/>
          <w:i/>
          <w:color w:val="auto"/>
          <w:sz w:val="28"/>
          <w:szCs w:val="28"/>
        </w:rPr>
        <w:t>15 210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FA10A8" w:rsidRPr="006D6E47">
        <w:rPr>
          <w:rFonts w:ascii="Arial" w:hAnsi="Arial" w:cs="Arial"/>
          <w:bCs/>
          <w:i/>
          <w:color w:val="auto"/>
          <w:sz w:val="28"/>
          <w:szCs w:val="28"/>
        </w:rPr>
        <w:t>или 96,</w:t>
      </w:r>
      <w:r w:rsidR="00847C45" w:rsidRPr="006D6E47">
        <w:rPr>
          <w:rFonts w:ascii="Arial" w:hAnsi="Arial" w:cs="Arial"/>
          <w:bCs/>
          <w:i/>
          <w:color w:val="auto"/>
          <w:sz w:val="28"/>
          <w:szCs w:val="28"/>
        </w:rPr>
        <w:t>3</w:t>
      </w:r>
      <w:r w:rsidR="00FA10A8" w:rsidRPr="006D6E47">
        <w:rPr>
          <w:rFonts w:ascii="Arial" w:hAnsi="Arial" w:cs="Arial"/>
          <w:bCs/>
          <w:i/>
          <w:color w:val="auto"/>
          <w:sz w:val="28"/>
          <w:szCs w:val="28"/>
        </w:rPr>
        <w:t>%)</w:t>
      </w:r>
      <w:r w:rsidR="00FA10A8" w:rsidRPr="006D6E47">
        <w:rPr>
          <w:rFonts w:ascii="Arial" w:hAnsi="Arial" w:cs="Arial"/>
          <w:i/>
          <w:color w:val="auto"/>
          <w:sz w:val="28"/>
          <w:szCs w:val="28"/>
        </w:rPr>
        <w:t>.</w:t>
      </w:r>
    </w:p>
    <w:p w:rsidR="00021C9A" w:rsidRPr="006D6E47" w:rsidRDefault="00FA10A8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Количество рассмотренных администра</w:t>
      </w:r>
      <w:r w:rsidR="00675DB9" w:rsidRPr="006D6E47">
        <w:rPr>
          <w:rFonts w:ascii="Arial" w:hAnsi="Arial" w:cs="Arial"/>
          <w:color w:val="auto"/>
          <w:sz w:val="28"/>
          <w:szCs w:val="28"/>
        </w:rPr>
        <w:t xml:space="preserve">тивных дел увеличилось на </w:t>
      </w:r>
      <w:r w:rsidR="00A23E8B" w:rsidRPr="006D6E47">
        <w:rPr>
          <w:rFonts w:ascii="Arial" w:hAnsi="Arial" w:cs="Arial"/>
          <w:color w:val="auto"/>
          <w:sz w:val="28"/>
          <w:szCs w:val="28"/>
        </w:rPr>
        <w:t>2,7</w:t>
      </w:r>
      <w:r w:rsidR="00675DB9" w:rsidRPr="006D6E47">
        <w:rPr>
          <w:rFonts w:ascii="Arial" w:hAnsi="Arial" w:cs="Arial"/>
          <w:color w:val="auto"/>
          <w:sz w:val="28"/>
          <w:szCs w:val="28"/>
        </w:rPr>
        <w:t>% и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составило </w:t>
      </w:r>
      <w:r w:rsidR="00A23E8B" w:rsidRPr="006D6E47">
        <w:rPr>
          <w:rFonts w:ascii="Arial" w:hAnsi="Arial" w:cs="Arial"/>
          <w:color w:val="auto"/>
          <w:sz w:val="28"/>
          <w:szCs w:val="28"/>
        </w:rPr>
        <w:t>395 684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675DB9" w:rsidRPr="006D6E47">
        <w:rPr>
          <w:rFonts w:ascii="Arial" w:hAnsi="Arial" w:cs="Arial"/>
          <w:color w:val="auto"/>
          <w:sz w:val="28"/>
          <w:szCs w:val="28"/>
        </w:rPr>
        <w:t xml:space="preserve">дела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A23E8B" w:rsidRPr="006D6E47">
        <w:rPr>
          <w:rFonts w:ascii="Arial" w:hAnsi="Arial" w:cs="Arial"/>
          <w:i/>
          <w:color w:val="auto"/>
          <w:sz w:val="28"/>
          <w:szCs w:val="28"/>
        </w:rPr>
        <w:t>385 437</w:t>
      </w:r>
      <w:r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Pr="006D6E47">
        <w:rPr>
          <w:rFonts w:ascii="Arial" w:hAnsi="Arial" w:cs="Arial"/>
          <w:color w:val="auto"/>
          <w:sz w:val="28"/>
          <w:szCs w:val="28"/>
        </w:rPr>
        <w:t>.</w:t>
      </w:r>
    </w:p>
    <w:p w:rsidR="00021C9A" w:rsidRPr="006D6E47" w:rsidRDefault="00FA10A8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С нарушением процессуальных сроков рассмотрено</w:t>
      </w:r>
      <w:r w:rsidR="00A97EDD" w:rsidRPr="006D6E47">
        <w:rPr>
          <w:rFonts w:ascii="Arial" w:hAnsi="Arial" w:cs="Arial"/>
          <w:color w:val="auto"/>
          <w:sz w:val="28"/>
          <w:szCs w:val="28"/>
        </w:rPr>
        <w:t xml:space="preserve"> всего </w:t>
      </w:r>
      <w:r w:rsidR="0032642C" w:rsidRPr="006D6E47">
        <w:rPr>
          <w:rFonts w:ascii="Arial" w:hAnsi="Arial" w:cs="Arial"/>
          <w:color w:val="auto"/>
          <w:sz w:val="28"/>
          <w:szCs w:val="28"/>
        </w:rPr>
        <w:t>5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дел</w:t>
      </w:r>
      <w:r w:rsidR="00A97EDD" w:rsidRPr="006D6E47">
        <w:rPr>
          <w:rFonts w:ascii="Arial" w:hAnsi="Arial" w:cs="Arial"/>
          <w:color w:val="auto"/>
          <w:sz w:val="28"/>
          <w:szCs w:val="28"/>
        </w:rPr>
        <w:t xml:space="preserve"> (гражданских)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или 0,00</w:t>
      </w:r>
      <w:r w:rsidR="00374D6A" w:rsidRPr="006D6E47">
        <w:rPr>
          <w:rFonts w:ascii="Arial" w:hAnsi="Arial" w:cs="Arial"/>
          <w:color w:val="auto"/>
          <w:sz w:val="28"/>
          <w:szCs w:val="28"/>
        </w:rPr>
        <w:t>04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%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32642C" w:rsidRPr="006D6E47">
        <w:rPr>
          <w:rFonts w:ascii="Arial" w:hAnsi="Arial" w:cs="Arial"/>
          <w:i/>
          <w:color w:val="auto"/>
          <w:sz w:val="28"/>
          <w:szCs w:val="28"/>
        </w:rPr>
        <w:t>в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2014 год</w:t>
      </w:r>
      <w:r w:rsidR="0032642C" w:rsidRPr="006D6E47">
        <w:rPr>
          <w:rFonts w:ascii="Arial" w:hAnsi="Arial" w:cs="Arial"/>
          <w:i/>
          <w:color w:val="auto"/>
          <w:sz w:val="28"/>
          <w:szCs w:val="28"/>
        </w:rPr>
        <w:t>у – 2 или 0,0003%</w:t>
      </w:r>
      <w:r w:rsidR="00675DB9"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="00374D6A" w:rsidRPr="006D6E47">
        <w:rPr>
          <w:rFonts w:ascii="Arial" w:hAnsi="Arial" w:cs="Arial"/>
          <w:i/>
          <w:color w:val="auto"/>
          <w:sz w:val="28"/>
          <w:szCs w:val="28"/>
        </w:rPr>
        <w:t>.</w:t>
      </w:r>
    </w:p>
    <w:p w:rsidR="00021C9A" w:rsidRPr="006D6E47" w:rsidRDefault="00684AF4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Несмотря на </w:t>
      </w:r>
      <w:r w:rsidR="00201DDB" w:rsidRPr="006D6E47">
        <w:rPr>
          <w:rFonts w:ascii="Arial" w:hAnsi="Arial" w:cs="Arial"/>
          <w:color w:val="auto"/>
          <w:sz w:val="28"/>
          <w:szCs w:val="28"/>
          <w:lang w:val="kk-KZ"/>
        </w:rPr>
        <w:t>увеличение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="00201DDB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в отчетном периоде </w:t>
      </w:r>
      <w:r w:rsidR="00201DDB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числа 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 оконченных </w:t>
      </w:r>
      <w:r w:rsidR="00201DDB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судами дел, 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качество рассмотрения практически не изменилось и осталось на прежнем высоком уровне (всего отменено, изменено 1,4% </w:t>
      </w:r>
      <w:r w:rsidR="00C270FA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</w:rPr>
        <w:t>судебных актов против 1,3% - в 2014 году).</w:t>
      </w:r>
    </w:p>
    <w:p w:rsidR="00021C9A" w:rsidRPr="006D6E47" w:rsidRDefault="00A37B42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При этом по гражданским делам отменено 3 612 решений или 0,9% от их общего числа</w:t>
      </w:r>
      <w:r w:rsidR="00684AF4" w:rsidRPr="006D6E47">
        <w:rPr>
          <w:rFonts w:ascii="Arial" w:hAnsi="Arial" w:cs="Arial"/>
          <w:color w:val="auto"/>
          <w:sz w:val="28"/>
          <w:szCs w:val="28"/>
        </w:rPr>
        <w:t xml:space="preserve"> и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изменено 4 540 решений или 1,1% </w:t>
      </w:r>
      <w:r w:rsidRPr="006D6E47">
        <w:rPr>
          <w:rFonts w:ascii="Arial" w:hAnsi="Arial" w:cs="Arial"/>
          <w:i/>
          <w:color w:val="auto"/>
          <w:sz w:val="28"/>
          <w:szCs w:val="28"/>
        </w:rPr>
        <w:t>(в 2014 году - отменено 3 640 решений или 0,8%, изменено 4 909 решений или 1,1%)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021C9A" w:rsidRPr="006D6E47" w:rsidRDefault="00FA10A8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По уголовным делам отменено приговоров в отношении </w:t>
      </w:r>
      <w:r w:rsidR="00847C45" w:rsidRPr="006D6E47">
        <w:rPr>
          <w:rFonts w:ascii="Arial" w:hAnsi="Arial" w:cs="Arial"/>
          <w:color w:val="auto"/>
          <w:sz w:val="28"/>
          <w:szCs w:val="28"/>
        </w:rPr>
        <w:t>264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лиц или 0,</w:t>
      </w:r>
      <w:r w:rsidR="00847C45" w:rsidRPr="006D6E47">
        <w:rPr>
          <w:rFonts w:ascii="Arial" w:hAnsi="Arial" w:cs="Arial"/>
          <w:color w:val="auto"/>
          <w:sz w:val="28"/>
          <w:szCs w:val="28"/>
        </w:rPr>
        <w:t>5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% и изменено в отношении </w:t>
      </w:r>
      <w:r w:rsidR="00847C45" w:rsidRPr="006D6E47">
        <w:rPr>
          <w:rFonts w:ascii="Arial" w:hAnsi="Arial" w:cs="Arial"/>
          <w:color w:val="auto"/>
          <w:sz w:val="28"/>
          <w:szCs w:val="28"/>
        </w:rPr>
        <w:t>2 178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лиц или </w:t>
      </w:r>
      <w:r w:rsidR="00847C45" w:rsidRPr="006D6E47">
        <w:rPr>
          <w:rFonts w:ascii="Arial" w:hAnsi="Arial" w:cs="Arial"/>
          <w:color w:val="auto"/>
          <w:sz w:val="28"/>
          <w:szCs w:val="28"/>
        </w:rPr>
        <w:t>4,3</w:t>
      </w:r>
      <w:r w:rsidRPr="006D6E47">
        <w:rPr>
          <w:rFonts w:ascii="Arial" w:hAnsi="Arial" w:cs="Arial"/>
          <w:color w:val="auto"/>
          <w:sz w:val="28"/>
          <w:szCs w:val="28"/>
        </w:rPr>
        <w:t>%</w:t>
      </w:r>
      <w:r w:rsidR="004B0E00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847C45" w:rsidRPr="006D6E47">
        <w:rPr>
          <w:rFonts w:ascii="Arial" w:hAnsi="Arial" w:cs="Arial"/>
          <w:i/>
          <w:color w:val="auto"/>
          <w:sz w:val="28"/>
          <w:szCs w:val="28"/>
        </w:rPr>
        <w:t>в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2014 год</w:t>
      </w:r>
      <w:r w:rsidR="00847C45" w:rsidRPr="006D6E47">
        <w:rPr>
          <w:rFonts w:ascii="Arial" w:hAnsi="Arial" w:cs="Arial"/>
          <w:i/>
          <w:color w:val="auto"/>
          <w:sz w:val="28"/>
          <w:szCs w:val="28"/>
        </w:rPr>
        <w:t>у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- отменено в отношении </w:t>
      </w:r>
      <w:r w:rsidR="00847C45" w:rsidRPr="006D6E47">
        <w:rPr>
          <w:rFonts w:ascii="Arial" w:hAnsi="Arial" w:cs="Arial"/>
          <w:i/>
          <w:color w:val="auto"/>
          <w:sz w:val="28"/>
          <w:szCs w:val="28"/>
        </w:rPr>
        <w:t>222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лиц или 0,5% и изменено в отношении </w:t>
      </w:r>
      <w:r w:rsidR="00847C45" w:rsidRPr="006D6E47">
        <w:rPr>
          <w:rFonts w:ascii="Arial" w:hAnsi="Arial" w:cs="Arial"/>
          <w:i/>
          <w:color w:val="auto"/>
          <w:sz w:val="28"/>
          <w:szCs w:val="28"/>
        </w:rPr>
        <w:t xml:space="preserve">2 008 </w:t>
      </w:r>
      <w:r w:rsidRPr="006D6E47">
        <w:rPr>
          <w:rFonts w:ascii="Arial" w:hAnsi="Arial" w:cs="Arial"/>
          <w:i/>
          <w:color w:val="auto"/>
          <w:sz w:val="28"/>
          <w:szCs w:val="28"/>
        </w:rPr>
        <w:t>лиц или 4,</w:t>
      </w:r>
      <w:r w:rsidR="00847C45" w:rsidRPr="006D6E47">
        <w:rPr>
          <w:rFonts w:ascii="Arial" w:hAnsi="Arial" w:cs="Arial"/>
          <w:i/>
          <w:color w:val="auto"/>
          <w:sz w:val="28"/>
          <w:szCs w:val="28"/>
        </w:rPr>
        <w:t>3</w:t>
      </w:r>
      <w:r w:rsidRPr="006D6E47">
        <w:rPr>
          <w:rFonts w:ascii="Arial" w:hAnsi="Arial" w:cs="Arial"/>
          <w:i/>
          <w:color w:val="auto"/>
          <w:sz w:val="28"/>
          <w:szCs w:val="28"/>
        </w:rPr>
        <w:t>%)</w:t>
      </w:r>
      <w:r w:rsidRPr="006D6E47">
        <w:rPr>
          <w:rFonts w:ascii="Arial" w:hAnsi="Arial" w:cs="Arial"/>
          <w:color w:val="auto"/>
          <w:sz w:val="28"/>
          <w:szCs w:val="28"/>
        </w:rPr>
        <w:t>.</w:t>
      </w:r>
    </w:p>
    <w:p w:rsidR="00021C9A" w:rsidRPr="006D6E47" w:rsidRDefault="00FA10A8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По административным делам отменено </w:t>
      </w:r>
      <w:r w:rsidR="00374D6A" w:rsidRPr="006D6E47">
        <w:rPr>
          <w:rFonts w:ascii="Arial" w:hAnsi="Arial" w:cs="Arial"/>
          <w:color w:val="auto"/>
          <w:sz w:val="28"/>
          <w:szCs w:val="28"/>
        </w:rPr>
        <w:t>731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постановлени</w:t>
      </w:r>
      <w:r w:rsidR="00374D6A" w:rsidRPr="006D6E47">
        <w:rPr>
          <w:rFonts w:ascii="Arial" w:hAnsi="Arial" w:cs="Arial"/>
          <w:color w:val="auto"/>
          <w:sz w:val="28"/>
          <w:szCs w:val="28"/>
        </w:rPr>
        <w:t>е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или 0,</w:t>
      </w:r>
      <w:r w:rsidR="004B0E00" w:rsidRPr="006D6E47">
        <w:rPr>
          <w:rFonts w:ascii="Arial" w:hAnsi="Arial" w:cs="Arial"/>
          <w:color w:val="auto"/>
          <w:sz w:val="28"/>
          <w:szCs w:val="28"/>
        </w:rPr>
        <w:t>2</w:t>
      </w:r>
      <w:r w:rsidRPr="006D6E47">
        <w:rPr>
          <w:rFonts w:ascii="Arial" w:hAnsi="Arial" w:cs="Arial"/>
          <w:color w:val="auto"/>
          <w:sz w:val="28"/>
          <w:szCs w:val="28"/>
        </w:rPr>
        <w:t>% и измене</w:t>
      </w:r>
      <w:r w:rsidR="00D13BB7" w:rsidRPr="006D6E47">
        <w:rPr>
          <w:rFonts w:ascii="Arial" w:hAnsi="Arial" w:cs="Arial"/>
          <w:color w:val="auto"/>
          <w:sz w:val="28"/>
          <w:szCs w:val="28"/>
        </w:rPr>
        <w:t xml:space="preserve">но </w:t>
      </w:r>
      <w:r w:rsidR="00374D6A" w:rsidRPr="006D6E47">
        <w:rPr>
          <w:rFonts w:ascii="Arial" w:hAnsi="Arial" w:cs="Arial"/>
          <w:color w:val="auto"/>
          <w:sz w:val="28"/>
          <w:szCs w:val="28"/>
        </w:rPr>
        <w:t>491</w:t>
      </w:r>
      <w:r w:rsidR="00D13BB7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4B0E00" w:rsidRPr="006D6E47">
        <w:rPr>
          <w:rFonts w:ascii="Arial" w:hAnsi="Arial" w:cs="Arial"/>
          <w:color w:val="auto"/>
          <w:sz w:val="28"/>
          <w:szCs w:val="28"/>
        </w:rPr>
        <w:t xml:space="preserve"> или 0,1% </w:t>
      </w:r>
      <w:r w:rsidR="00D13BB7"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4B0E00" w:rsidRPr="006D6E47">
        <w:rPr>
          <w:rFonts w:ascii="Arial" w:hAnsi="Arial" w:cs="Arial"/>
          <w:i/>
          <w:color w:val="auto"/>
          <w:sz w:val="28"/>
          <w:szCs w:val="28"/>
        </w:rPr>
        <w:t xml:space="preserve">в 2014 году - 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отменено </w:t>
      </w:r>
      <w:r w:rsidR="004B0E00" w:rsidRPr="006D6E47">
        <w:rPr>
          <w:rFonts w:ascii="Arial" w:hAnsi="Arial" w:cs="Arial"/>
          <w:i/>
          <w:color w:val="auto"/>
          <w:sz w:val="28"/>
          <w:szCs w:val="28"/>
        </w:rPr>
        <w:t>422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постановлений или 0,1% и изменено </w:t>
      </w:r>
      <w:r w:rsidR="004B0E00" w:rsidRPr="006D6E47">
        <w:rPr>
          <w:rFonts w:ascii="Arial" w:hAnsi="Arial" w:cs="Arial"/>
          <w:i/>
          <w:color w:val="auto"/>
          <w:sz w:val="28"/>
          <w:szCs w:val="28"/>
        </w:rPr>
        <w:t>446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постановлени</w:t>
      </w:r>
      <w:r w:rsidR="004B0E00" w:rsidRPr="006D6E47">
        <w:rPr>
          <w:rFonts w:ascii="Arial" w:hAnsi="Arial" w:cs="Arial"/>
          <w:i/>
          <w:color w:val="auto"/>
          <w:sz w:val="28"/>
          <w:szCs w:val="28"/>
        </w:rPr>
        <w:t>й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или 0,1%).</w:t>
      </w:r>
    </w:p>
    <w:p w:rsidR="00021C9A" w:rsidRPr="006D6E47" w:rsidRDefault="00B96AE7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Таким образом, по сравнению с 2014 годом доля отмененных и измененных </w:t>
      </w:r>
      <w:r w:rsidR="00684AF4" w:rsidRPr="006D6E47">
        <w:rPr>
          <w:rFonts w:ascii="Arial" w:hAnsi="Arial" w:cs="Arial"/>
          <w:color w:val="auto"/>
          <w:sz w:val="28"/>
          <w:szCs w:val="28"/>
        </w:rPr>
        <w:t xml:space="preserve">приговоров осталась на прежнем уровне (4,8%), по гражданским делам количество отмененных и измененных решений  </w:t>
      </w:r>
      <w:r w:rsidR="00947E90" w:rsidRPr="006D6E47">
        <w:rPr>
          <w:rFonts w:ascii="Arial" w:hAnsi="Arial" w:cs="Arial"/>
          <w:color w:val="auto"/>
          <w:sz w:val="28"/>
          <w:szCs w:val="28"/>
        </w:rPr>
        <w:t>увеличило</w:t>
      </w:r>
      <w:r w:rsidRPr="006D6E47">
        <w:rPr>
          <w:rFonts w:ascii="Arial" w:hAnsi="Arial" w:cs="Arial"/>
          <w:color w:val="auto"/>
          <w:sz w:val="28"/>
          <w:szCs w:val="28"/>
        </w:rPr>
        <w:t>сь на 0,2% и  постановлений по административным делам на 0,1%</w:t>
      </w:r>
      <w:r w:rsidR="00B31839" w:rsidRPr="006D6E47">
        <w:rPr>
          <w:rFonts w:ascii="Arial" w:hAnsi="Arial" w:cs="Arial"/>
          <w:color w:val="auto"/>
          <w:sz w:val="28"/>
          <w:szCs w:val="28"/>
        </w:rPr>
        <w:t>, что является незначительным</w:t>
      </w:r>
      <w:r w:rsidR="00684AF4" w:rsidRPr="006D6E47">
        <w:rPr>
          <w:rFonts w:ascii="Arial" w:hAnsi="Arial" w:cs="Arial"/>
          <w:color w:val="auto"/>
          <w:sz w:val="28"/>
          <w:szCs w:val="28"/>
        </w:rPr>
        <w:t>.</w:t>
      </w:r>
    </w:p>
    <w:p w:rsidR="00021C9A" w:rsidRPr="006D6E47" w:rsidRDefault="00FA10A8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В целом, 98,6% вынесенных судебных актов по республике </w:t>
      </w:r>
      <w:proofErr w:type="gramStart"/>
      <w:r w:rsidRPr="006D6E47">
        <w:rPr>
          <w:rFonts w:ascii="Arial" w:hAnsi="Arial" w:cs="Arial"/>
          <w:color w:val="auto"/>
          <w:sz w:val="28"/>
          <w:szCs w:val="28"/>
        </w:rPr>
        <w:t>признаны</w:t>
      </w:r>
      <w:proofErr w:type="gramEnd"/>
      <w:r w:rsidRPr="006D6E47">
        <w:rPr>
          <w:rFonts w:ascii="Arial" w:hAnsi="Arial" w:cs="Arial"/>
          <w:color w:val="auto"/>
          <w:sz w:val="28"/>
          <w:szCs w:val="28"/>
        </w:rPr>
        <w:t xml:space="preserve"> законными и обоснованными.</w:t>
      </w:r>
    </w:p>
    <w:p w:rsidR="00021C9A" w:rsidRPr="006D6E47" w:rsidRDefault="00A1054D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i/>
          <w:color w:val="auto"/>
          <w:sz w:val="28"/>
          <w:szCs w:val="28"/>
        </w:rPr>
        <w:t>(Информация о</w:t>
      </w:r>
      <w:r w:rsidR="000A5D6E" w:rsidRPr="006D6E47">
        <w:rPr>
          <w:rFonts w:ascii="Arial" w:hAnsi="Arial" w:cs="Arial"/>
          <w:i/>
          <w:color w:val="auto"/>
          <w:sz w:val="28"/>
          <w:szCs w:val="28"/>
        </w:rPr>
        <w:t xml:space="preserve"> рассмотрении судами Республики наиболее важных и резонансных категорий дел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направлена в Администрацию Президента письмом № 6001-16-1-5/1 от 05 января 2016 года)</w:t>
      </w:r>
      <w:r w:rsidR="00B31839" w:rsidRPr="006D6E47">
        <w:rPr>
          <w:rFonts w:ascii="Arial" w:hAnsi="Arial" w:cs="Arial"/>
          <w:i/>
          <w:color w:val="auto"/>
          <w:sz w:val="28"/>
          <w:szCs w:val="28"/>
        </w:rPr>
        <w:t>.</w:t>
      </w:r>
    </w:p>
    <w:p w:rsidR="00D305BD" w:rsidRPr="006D6E47" w:rsidRDefault="00D305BD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color w:val="auto"/>
          <w:sz w:val="28"/>
          <w:szCs w:val="28"/>
        </w:rPr>
      </w:pPr>
    </w:p>
    <w:p w:rsidR="00E26C27" w:rsidRDefault="00E26C27" w:rsidP="00E26C27">
      <w:pPr>
        <w:widowControl w:val="0"/>
        <w:pBdr>
          <w:bottom w:val="single" w:sz="4" w:space="31" w:color="FFFFFF"/>
        </w:pBdr>
        <w:tabs>
          <w:tab w:val="left" w:pos="0"/>
          <w:tab w:val="left" w:pos="709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color w:val="auto"/>
          <w:sz w:val="28"/>
          <w:szCs w:val="28"/>
        </w:rPr>
      </w:pPr>
    </w:p>
    <w:p w:rsidR="006F0E9E" w:rsidRPr="006D6E47" w:rsidRDefault="000A5D6E" w:rsidP="00E26C27">
      <w:pPr>
        <w:widowControl w:val="0"/>
        <w:pBdr>
          <w:bottom w:val="single" w:sz="4" w:space="31" w:color="FFFFFF"/>
        </w:pBdr>
        <w:tabs>
          <w:tab w:val="left" w:pos="0"/>
          <w:tab w:val="left" w:pos="709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color w:val="auto"/>
          <w:sz w:val="28"/>
          <w:szCs w:val="28"/>
          <w:lang w:val="kk-KZ"/>
        </w:rPr>
      </w:pPr>
      <w:bookmarkStart w:id="0" w:name="_GoBack"/>
      <w:bookmarkEnd w:id="0"/>
      <w:r w:rsidRPr="006D6E47">
        <w:rPr>
          <w:rFonts w:ascii="Arial" w:hAnsi="Arial" w:cs="Arial"/>
          <w:b/>
          <w:i/>
          <w:color w:val="auto"/>
          <w:sz w:val="28"/>
          <w:szCs w:val="28"/>
        </w:rPr>
        <w:lastRenderedPageBreak/>
        <w:t>О нормотворческой деятельности</w:t>
      </w:r>
      <w:r w:rsidR="00DC036C" w:rsidRPr="006D6E47">
        <w:rPr>
          <w:rFonts w:ascii="Arial" w:hAnsi="Arial" w:cs="Arial"/>
          <w:b/>
          <w:i/>
          <w:color w:val="auto"/>
          <w:sz w:val="28"/>
          <w:szCs w:val="28"/>
          <w:lang w:val="kk-KZ"/>
        </w:rPr>
        <w:t xml:space="preserve"> </w:t>
      </w:r>
    </w:p>
    <w:p w:rsidR="00021C9A" w:rsidRPr="006D6E47" w:rsidRDefault="00DC036C" w:rsidP="00E26C27">
      <w:pPr>
        <w:widowControl w:val="0"/>
        <w:pBdr>
          <w:bottom w:val="single" w:sz="4" w:space="31" w:color="FFFFFF"/>
        </w:pBdr>
        <w:tabs>
          <w:tab w:val="left" w:pos="0"/>
          <w:tab w:val="left" w:pos="709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color w:val="auto"/>
          <w:sz w:val="28"/>
          <w:szCs w:val="28"/>
          <w:lang w:val="kk-KZ"/>
        </w:rPr>
      </w:pPr>
      <w:r w:rsidRPr="006D6E47">
        <w:rPr>
          <w:rFonts w:ascii="Arial" w:hAnsi="Arial" w:cs="Arial"/>
          <w:b/>
          <w:i/>
          <w:color w:val="auto"/>
          <w:sz w:val="28"/>
          <w:szCs w:val="28"/>
        </w:rPr>
        <w:t>Верховного Суда за 2015 год</w:t>
      </w:r>
    </w:p>
    <w:p w:rsidR="00DC036C" w:rsidRPr="006D6E47" w:rsidRDefault="00DC036C" w:rsidP="00E26C27">
      <w:pPr>
        <w:widowControl w:val="0"/>
        <w:pBdr>
          <w:bottom w:val="single" w:sz="4" w:space="31" w:color="FFFFFF"/>
        </w:pBdr>
        <w:tabs>
          <w:tab w:val="left" w:pos="0"/>
          <w:tab w:val="left" w:pos="7095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color w:val="auto"/>
          <w:sz w:val="28"/>
          <w:szCs w:val="28"/>
          <w:lang w:val="kk-KZ"/>
        </w:rPr>
      </w:pPr>
    </w:p>
    <w:p w:rsidR="00021C9A" w:rsidRPr="006D6E47" w:rsidRDefault="003B1BFD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color w:val="auto"/>
          <w:sz w:val="28"/>
          <w:szCs w:val="28"/>
        </w:rPr>
      </w:pP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В отчетном периоде работа по подготовке соответствующих законопроектов </w:t>
      </w:r>
      <w:r w:rsidR="00063574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проводилась 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в рамках реализации Плана </w:t>
      </w:r>
      <w:r w:rsidR="00B31839" w:rsidRPr="006D6E47">
        <w:rPr>
          <w:rFonts w:ascii="Arial" w:eastAsia="MS Mincho" w:hAnsi="Arial" w:cs="Arial"/>
          <w:iCs/>
          <w:color w:val="auto"/>
          <w:sz w:val="28"/>
          <w:szCs w:val="28"/>
        </w:rPr>
        <w:t>Н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>ации «100 конкретных шагов – современное государство для всех».</w:t>
      </w:r>
    </w:p>
    <w:p w:rsidR="00021C9A" w:rsidRPr="006D6E47" w:rsidRDefault="00B773BC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color w:val="auto"/>
          <w:sz w:val="28"/>
          <w:szCs w:val="28"/>
        </w:rPr>
      </w:pP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31 июля 2015 года Главой государства подписаны Конституционные законы «О внесении изменений и дополнений в некоторые конституционные законы Республики Казахстан по вопросам совершенствования гражданского процессуального законодательства» и «О внесении изменений и дополнений в Конституционный закон  Республики Казахстан «О судебной системе и статусе судей Республики Казахстан». Данные поправки </w:t>
      </w:r>
      <w:r w:rsidR="00F4325A" w:rsidRPr="006D6E47">
        <w:rPr>
          <w:rFonts w:ascii="Arial" w:eastAsia="MS Mincho" w:hAnsi="Arial" w:cs="Arial"/>
          <w:iCs/>
          <w:color w:val="auto"/>
          <w:sz w:val="28"/>
          <w:szCs w:val="28"/>
        </w:rPr>
        <w:t>предусматривают переход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 к  трехзвенной судебной системе, создани</w:t>
      </w:r>
      <w:r w:rsidR="00F4325A" w:rsidRPr="006D6E47">
        <w:rPr>
          <w:rFonts w:ascii="Arial" w:eastAsia="MS Mincho" w:hAnsi="Arial" w:cs="Arial"/>
          <w:iCs/>
          <w:color w:val="auto"/>
          <w:sz w:val="28"/>
          <w:szCs w:val="28"/>
        </w:rPr>
        <w:t>е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при Верховном Суде консультативного Международного совета, введени</w:t>
      </w:r>
      <w:r w:rsidR="00F4325A" w:rsidRPr="006D6E47">
        <w:rPr>
          <w:rFonts w:ascii="Arial" w:eastAsia="MS Mincho" w:hAnsi="Arial" w:cs="Arial"/>
          <w:iCs/>
          <w:color w:val="auto"/>
          <w:sz w:val="28"/>
          <w:szCs w:val="28"/>
        </w:rPr>
        <w:t>е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в структуру Верховного Суда специализированной судебной коллегии по рассмотрению инвестиционных споров</w:t>
      </w:r>
      <w:r w:rsidR="00227996" w:rsidRPr="006D6E47">
        <w:rPr>
          <w:rFonts w:ascii="Arial" w:eastAsia="MS Mincho" w:hAnsi="Arial" w:cs="Arial"/>
          <w:iCs/>
          <w:color w:val="auto"/>
          <w:sz w:val="28"/>
          <w:szCs w:val="28"/>
        </w:rPr>
        <w:t>, а также совершенствование социальных гарантий судей, в том числе, введение пожизненного содержания судей, пребывающих в отставке, путем реорганизации института пенсионного обеспечения.</w:t>
      </w:r>
    </w:p>
    <w:p w:rsidR="00021C9A" w:rsidRPr="006D6E47" w:rsidRDefault="004A569C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color w:val="auto"/>
          <w:sz w:val="28"/>
          <w:szCs w:val="28"/>
        </w:rPr>
      </w:pP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Принят новый Гражданский процессуальный кодекс, который впервые подписан Главой государства публично.  </w:t>
      </w:r>
    </w:p>
    <w:p w:rsidR="00D54FC0" w:rsidRPr="006D6E47" w:rsidRDefault="00DA2E14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color w:val="auto"/>
          <w:sz w:val="28"/>
          <w:szCs w:val="28"/>
        </w:rPr>
      </w:pP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В </w:t>
      </w:r>
      <w:r w:rsidR="00C72793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целях приведения в соответствие норм некоторых законодательных актов с новой редакци</w:t>
      </w:r>
      <w:r w:rsidR="00B31839" w:rsidRPr="006D6E47">
        <w:rPr>
          <w:rFonts w:ascii="Arial" w:eastAsia="MS Mincho" w:hAnsi="Arial" w:cs="Arial"/>
          <w:iCs/>
          <w:color w:val="auto"/>
          <w:sz w:val="28"/>
          <w:szCs w:val="28"/>
        </w:rPr>
        <w:t>е</w:t>
      </w:r>
      <w:r w:rsidR="00C72793" w:rsidRPr="006D6E47">
        <w:rPr>
          <w:rFonts w:ascii="Arial" w:eastAsia="MS Mincho" w:hAnsi="Arial" w:cs="Arial"/>
          <w:iCs/>
          <w:color w:val="auto"/>
          <w:sz w:val="28"/>
          <w:szCs w:val="28"/>
        </w:rPr>
        <w:t>й  Гражданского процессуального кодекса Республики Казахстан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принят Закон Республики Казахстан «О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правосудия».</w:t>
      </w:r>
      <w:r w:rsidR="00FF7A11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="00187BF8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Данным </w:t>
      </w:r>
      <w:r w:rsidR="00FF7A11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законом </w:t>
      </w:r>
      <w:r w:rsidR="00187BF8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предусматривается</w:t>
      </w:r>
      <w:r w:rsidR="00FF7A11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расширение сферы применения суда присяжных заседателей и полномочий следственных судей. </w:t>
      </w:r>
    </w:p>
    <w:p w:rsidR="00CC696F" w:rsidRPr="006D6E47" w:rsidRDefault="00754BAD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>4 декабря 2015 года Гла</w:t>
      </w:r>
      <w:r w:rsidR="00E515C4" w:rsidRPr="006D6E47">
        <w:rPr>
          <w:rFonts w:ascii="Arial" w:eastAsia="MS Mincho" w:hAnsi="Arial" w:cs="Arial"/>
          <w:iCs/>
          <w:color w:val="auto"/>
          <w:sz w:val="28"/>
          <w:szCs w:val="28"/>
        </w:rPr>
        <w:t>вой государства подписаны Закон</w:t>
      </w:r>
      <w:r w:rsidR="00E515C4" w:rsidRPr="006D6E47">
        <w:rPr>
          <w:rFonts w:ascii="Arial" w:eastAsia="MS Mincho" w:hAnsi="Arial" w:cs="Arial"/>
          <w:iCs/>
          <w:color w:val="auto"/>
          <w:sz w:val="28"/>
          <w:szCs w:val="28"/>
          <w:lang w:val="kk-KZ"/>
        </w:rPr>
        <w:t xml:space="preserve"> 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«О Высшем Судебном Совете Республики Казахстан» и </w:t>
      </w:r>
      <w:r w:rsidR="00E515C4" w:rsidRPr="006D6E47">
        <w:rPr>
          <w:rFonts w:ascii="Arial" w:eastAsia="MS Mincho" w:hAnsi="Arial" w:cs="Arial"/>
          <w:iCs/>
          <w:color w:val="auto"/>
          <w:sz w:val="28"/>
          <w:szCs w:val="28"/>
          <w:lang w:val="kk-KZ"/>
        </w:rPr>
        <w:t xml:space="preserve">Конституционный закон 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«О  внесении изменений и дополнений в некоторые конституционные  законы  Республики Казахстан по вопросам Высшего Судебного Совета, судебной системы и статуса судей». В соответствии с обновленным законодательством изменен статус Высшего Судебного Совета, </w:t>
      </w:r>
      <w:r w:rsidR="003B1BFD" w:rsidRPr="006D6E47">
        <w:rPr>
          <w:rFonts w:ascii="Arial" w:eastAsia="MS Mincho" w:hAnsi="Arial" w:cs="Arial"/>
          <w:iCs/>
          <w:color w:val="auto"/>
          <w:sz w:val="28"/>
          <w:szCs w:val="28"/>
        </w:rPr>
        <w:t>ужесточены квалификационные требования и механизмы отбора кандидатов на судейские должности</w:t>
      </w:r>
      <w:r w:rsidR="00B31839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, </w:t>
      </w:r>
      <w:r w:rsidR="00CC696F" w:rsidRPr="006D6E47">
        <w:rPr>
          <w:rFonts w:ascii="Arial" w:eastAsia="MS Mincho" w:hAnsi="Arial" w:cs="Arial"/>
          <w:iCs/>
          <w:color w:val="auto"/>
          <w:sz w:val="28"/>
          <w:szCs w:val="28"/>
        </w:rPr>
        <w:t>р</w:t>
      </w:r>
      <w:r w:rsidR="00CC696F" w:rsidRPr="006D6E47">
        <w:rPr>
          <w:rFonts w:ascii="Arial" w:hAnsi="Arial" w:cs="Arial"/>
          <w:sz w:val="28"/>
          <w:szCs w:val="28"/>
          <w:lang w:eastAsia="ru-RU"/>
        </w:rPr>
        <w:t xml:space="preserve">еорганизована  структура Судебного жюри, которая состоит теперь из двух комиссий: дисциплинарной и квалификационной.  </w:t>
      </w:r>
    </w:p>
    <w:p w:rsidR="00EF03F3" w:rsidRPr="006D6E47" w:rsidRDefault="00EF03F3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proofErr w:type="gramStart"/>
      <w:r w:rsidRPr="006D6E47">
        <w:rPr>
          <w:rFonts w:ascii="Arial" w:hAnsi="Arial" w:cs="Arial"/>
          <w:color w:val="auto"/>
          <w:sz w:val="28"/>
          <w:szCs w:val="28"/>
        </w:rPr>
        <w:t xml:space="preserve">Указом  Главы государства от 16 ноября 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2015 года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№112 «О внесении изменений в указы Президента Республики Казахстан от 8 января 1997 года № 3315 «О численности Верховного Суда Республики Казахстан» и от 22 января 1999 года № 29 «О мерах по дальнейшей оптимизации системы государственных органов </w:t>
      </w:r>
      <w:r w:rsidRPr="006D6E47">
        <w:rPr>
          <w:rFonts w:ascii="Arial" w:hAnsi="Arial" w:cs="Arial"/>
          <w:color w:val="auto"/>
          <w:sz w:val="28"/>
          <w:szCs w:val="28"/>
        </w:rPr>
        <w:lastRenderedPageBreak/>
        <w:t>Республики Казахстан» изменена штатная численность судей Верховного Суда</w:t>
      </w:r>
      <w:r w:rsidR="00CD06D3" w:rsidRPr="006D6E47">
        <w:rPr>
          <w:rFonts w:ascii="Arial" w:hAnsi="Arial" w:cs="Arial"/>
          <w:color w:val="auto"/>
          <w:sz w:val="28"/>
          <w:szCs w:val="28"/>
        </w:rPr>
        <w:t xml:space="preserve"> (с 33 до 65)</w:t>
      </w:r>
      <w:r w:rsidRPr="006D6E47">
        <w:rPr>
          <w:rFonts w:ascii="Arial" w:hAnsi="Arial" w:cs="Arial"/>
          <w:color w:val="auto"/>
          <w:sz w:val="28"/>
          <w:szCs w:val="28"/>
        </w:rPr>
        <w:t>,  областных и приравненных к</w:t>
      </w:r>
      <w:proofErr w:type="gramEnd"/>
      <w:r w:rsidRPr="006D6E47">
        <w:rPr>
          <w:rFonts w:ascii="Arial" w:hAnsi="Arial" w:cs="Arial"/>
          <w:color w:val="auto"/>
          <w:sz w:val="28"/>
          <w:szCs w:val="28"/>
        </w:rPr>
        <w:t xml:space="preserve"> ним судов</w:t>
      </w:r>
      <w:r w:rsidR="00CD06D3" w:rsidRPr="006D6E47">
        <w:rPr>
          <w:rFonts w:ascii="Arial" w:hAnsi="Arial" w:cs="Arial"/>
          <w:color w:val="auto"/>
          <w:sz w:val="28"/>
          <w:szCs w:val="28"/>
        </w:rPr>
        <w:t xml:space="preserve"> (с 488 до 456)</w:t>
      </w:r>
      <w:r w:rsidRPr="006D6E47">
        <w:rPr>
          <w:rFonts w:ascii="Arial" w:hAnsi="Arial" w:cs="Arial"/>
          <w:color w:val="auto"/>
          <w:sz w:val="28"/>
          <w:szCs w:val="28"/>
        </w:rPr>
        <w:t>.</w:t>
      </w:r>
    </w:p>
    <w:p w:rsidR="00EF03F3" w:rsidRPr="006D6E47" w:rsidRDefault="00CD06D3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Также </w:t>
      </w:r>
      <w:r w:rsidR="00EF03F3" w:rsidRPr="006D6E47">
        <w:rPr>
          <w:rFonts w:ascii="Arial" w:hAnsi="Arial" w:cs="Arial"/>
          <w:color w:val="auto"/>
          <w:sz w:val="28"/>
          <w:szCs w:val="28"/>
        </w:rPr>
        <w:t>Главой государства подписан Указ «О некоторых вопросах Департамента по обеспечению деятельности судов при Верховном Суде Республики Казахстан (Аппарат Верховного Суда Республики Казахстан)», предусматривающий внесение поправок в  Положение о Департаменте по обеспечению деятельности судов при Верховном Суде (в связи с изменением его функционала).</w:t>
      </w:r>
    </w:p>
    <w:p w:rsidR="00EF03F3" w:rsidRPr="006D6E47" w:rsidRDefault="00CD06D3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6D6E47">
        <w:rPr>
          <w:rFonts w:ascii="Arial" w:hAnsi="Arial" w:cs="Arial"/>
          <w:color w:val="auto"/>
          <w:sz w:val="28"/>
          <w:szCs w:val="28"/>
        </w:rPr>
        <w:t>В отчетном периоде</w:t>
      </w:r>
      <w:r w:rsidR="00EF03F3" w:rsidRPr="006D6E47">
        <w:rPr>
          <w:rFonts w:ascii="Arial" w:hAnsi="Arial" w:cs="Arial"/>
          <w:color w:val="auto"/>
          <w:sz w:val="28"/>
          <w:szCs w:val="28"/>
        </w:rPr>
        <w:t xml:space="preserve"> разработаны проекты </w:t>
      </w:r>
      <w:r w:rsidR="009F206A" w:rsidRPr="006D6E47">
        <w:rPr>
          <w:rFonts w:ascii="Arial" w:hAnsi="Arial" w:cs="Arial"/>
          <w:color w:val="auto"/>
          <w:sz w:val="28"/>
          <w:szCs w:val="28"/>
        </w:rPr>
        <w:t>у</w:t>
      </w:r>
      <w:r w:rsidR="00EF03F3" w:rsidRPr="006D6E47">
        <w:rPr>
          <w:rFonts w:ascii="Arial" w:hAnsi="Arial" w:cs="Arial"/>
          <w:color w:val="auto"/>
          <w:sz w:val="28"/>
          <w:szCs w:val="28"/>
        </w:rPr>
        <w:t>казов, предусматрива</w:t>
      </w:r>
      <w:r w:rsidR="006A5ED9" w:rsidRPr="006D6E47">
        <w:rPr>
          <w:rFonts w:ascii="Arial" w:hAnsi="Arial" w:cs="Arial"/>
          <w:color w:val="auto"/>
          <w:sz w:val="28"/>
          <w:szCs w:val="28"/>
        </w:rPr>
        <w:t>ющие</w:t>
      </w:r>
      <w:r w:rsidR="00EF03F3" w:rsidRPr="006D6E47">
        <w:rPr>
          <w:rFonts w:ascii="Arial" w:hAnsi="Arial" w:cs="Arial"/>
          <w:color w:val="auto"/>
          <w:sz w:val="28"/>
          <w:szCs w:val="28"/>
        </w:rPr>
        <w:t xml:space="preserve"> утверждение новых Положений о Судебном жюри, прохождении стажировки кандидатом в судьи</w:t>
      </w:r>
      <w:r w:rsidR="006A5ED9" w:rsidRPr="006D6E47">
        <w:rPr>
          <w:rFonts w:ascii="Arial" w:hAnsi="Arial" w:cs="Arial"/>
          <w:color w:val="auto"/>
          <w:sz w:val="28"/>
          <w:szCs w:val="28"/>
        </w:rPr>
        <w:t xml:space="preserve"> и образование Академии правосудия при Верховном Суде. </w:t>
      </w:r>
      <w:r w:rsidR="00EF03F3" w:rsidRPr="006D6E47">
        <w:rPr>
          <w:rFonts w:ascii="Arial" w:hAnsi="Arial" w:cs="Arial"/>
          <w:color w:val="auto"/>
          <w:sz w:val="28"/>
          <w:szCs w:val="28"/>
        </w:rPr>
        <w:t xml:space="preserve"> Данные проекты </w:t>
      </w:r>
      <w:r w:rsidR="009F206A" w:rsidRPr="006D6E47">
        <w:rPr>
          <w:rFonts w:ascii="Arial" w:hAnsi="Arial" w:cs="Arial"/>
          <w:color w:val="auto"/>
          <w:sz w:val="28"/>
          <w:szCs w:val="28"/>
        </w:rPr>
        <w:t>у</w:t>
      </w:r>
      <w:r w:rsidR="00EF03F3" w:rsidRPr="006D6E47">
        <w:rPr>
          <w:rFonts w:ascii="Arial" w:hAnsi="Arial" w:cs="Arial"/>
          <w:color w:val="auto"/>
          <w:sz w:val="28"/>
          <w:szCs w:val="28"/>
        </w:rPr>
        <w:t xml:space="preserve">казов находятся на </w:t>
      </w:r>
      <w:r w:rsidR="009F206A" w:rsidRPr="006D6E47">
        <w:rPr>
          <w:rFonts w:ascii="Arial" w:hAnsi="Arial" w:cs="Arial"/>
          <w:color w:val="auto"/>
          <w:sz w:val="28"/>
          <w:szCs w:val="28"/>
        </w:rPr>
        <w:t>рассмотрении в Правительстве</w:t>
      </w:r>
      <w:r w:rsidR="00EF03F3" w:rsidRPr="006D6E47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CC696F" w:rsidRPr="006D6E47" w:rsidRDefault="00CC696F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color w:val="auto"/>
          <w:sz w:val="28"/>
          <w:szCs w:val="28"/>
        </w:rPr>
      </w:pPr>
      <w:r w:rsidRPr="006D6E47">
        <w:rPr>
          <w:rFonts w:ascii="Arial" w:hAnsi="Arial" w:cs="Arial"/>
          <w:sz w:val="28"/>
          <w:szCs w:val="28"/>
          <w:lang w:eastAsia="ru-RU"/>
        </w:rPr>
        <w:t>С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целью разъяснения проблемных вопросов судебной практики принято во</w:t>
      </w:r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</w:rPr>
        <w:t>семь   нормативных постановлений.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proofErr w:type="gramStart"/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</w:rPr>
        <w:t>В</w:t>
      </w:r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  <w:lang w:val="kk-KZ"/>
        </w:rPr>
        <w:t xml:space="preserve"> 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  <w:lang w:val="kk-KZ"/>
        </w:rPr>
        <w:t>частности: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о практике применения законодательства о реабилитации и банкротстве</w:t>
      </w:r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</w:rPr>
        <w:t>;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применении законодательства о возмещении морального вреда</w:t>
      </w:r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</w:rPr>
        <w:t>;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практике рассмотрения некот</w:t>
      </w:r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орых коррупционных преступлений; 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судебной практике условно-досрочного освобождения от отбывания наказания, замены </w:t>
      </w:r>
      <w:proofErr w:type="spellStart"/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>неотбытой</w:t>
      </w:r>
      <w:proofErr w:type="spellEnd"/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части наказания более мягким видом наказания и сокращен</w:t>
      </w:r>
      <w:r w:rsidR="00121094" w:rsidRPr="006D6E47">
        <w:rPr>
          <w:rFonts w:ascii="Arial" w:eastAsia="MS Mincho" w:hAnsi="Arial" w:cs="Arial"/>
          <w:iCs/>
          <w:color w:val="auto"/>
          <w:sz w:val="28"/>
          <w:szCs w:val="28"/>
        </w:rPr>
        <w:t>ия срока назначенного наказания;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вопросах</w:t>
      </w:r>
      <w:r w:rsidR="00B31839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="00546B27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назначения уголовного наказания  и внесении поправок в три действующих нормативных постановления.</w:t>
      </w:r>
      <w:proofErr w:type="gramEnd"/>
    </w:p>
    <w:p w:rsidR="0053672F" w:rsidRPr="006D6E47" w:rsidRDefault="00546B27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color w:val="auto"/>
          <w:sz w:val="28"/>
          <w:szCs w:val="28"/>
          <w:lang w:val="kk-KZ"/>
        </w:rPr>
      </w:pPr>
      <w:proofErr w:type="gramStart"/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В соответствии с планом работы Верховного Суда проведены обобщения судебной практики по актуальным категориям гражданских, административных и уголовных дел: по рассмотрению  гражданских дел с участием таможенных органов, по спорам, вытекающим из налогового законодательства; по рассмотрению </w:t>
      </w:r>
      <w:r w:rsidR="00E10D13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дел об административных правонарушениях </w:t>
      </w:r>
      <w:r w:rsidR="00E10D13" w:rsidRPr="006D6E47">
        <w:rPr>
          <w:rFonts w:ascii="Arial" w:eastAsia="MS Mincho" w:hAnsi="Arial" w:cs="Arial"/>
          <w:iCs/>
          <w:color w:val="auto"/>
          <w:sz w:val="28"/>
          <w:szCs w:val="28"/>
          <w:lang w:val="kk-KZ"/>
        </w:rPr>
        <w:t xml:space="preserve">и </w:t>
      </w:r>
      <w:r w:rsidR="00E10D13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уголовных </w:t>
      </w:r>
      <w:r w:rsidR="00E10D13" w:rsidRPr="006D6E47">
        <w:rPr>
          <w:rFonts w:ascii="Arial" w:eastAsia="MS Mincho" w:hAnsi="Arial" w:cs="Arial"/>
          <w:iCs/>
          <w:color w:val="auto"/>
          <w:sz w:val="28"/>
          <w:szCs w:val="28"/>
          <w:lang w:val="kk-KZ"/>
        </w:rPr>
        <w:t>дел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, связанных с незаконным оборотом наркотиков; </w:t>
      </w:r>
      <w:r w:rsidR="00B55246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="00021C9A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рассмотрения  уголовных  </w:t>
      </w:r>
      <w:r w:rsidR="00021C9A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дел </w:t>
      </w:r>
      <w:r w:rsidR="00021C9A" w:rsidRPr="006D6E47">
        <w:rPr>
          <w:rFonts w:ascii="Arial" w:eastAsia="MS Mincho" w:hAnsi="Arial" w:cs="Arial"/>
          <w:iCs/>
          <w:color w:val="auto"/>
          <w:sz w:val="28"/>
          <w:szCs w:val="28"/>
        </w:rPr>
        <w:t xml:space="preserve"> </w:t>
      </w:r>
      <w:r w:rsidRPr="006D6E47">
        <w:rPr>
          <w:rFonts w:ascii="Arial" w:eastAsia="MS Mincho" w:hAnsi="Arial" w:cs="Arial"/>
          <w:iCs/>
          <w:color w:val="auto"/>
          <w:sz w:val="28"/>
          <w:szCs w:val="28"/>
        </w:rPr>
        <w:t>в согласительном производстве.</w:t>
      </w:r>
      <w:proofErr w:type="gramEnd"/>
    </w:p>
    <w:p w:rsidR="0053672F" w:rsidRPr="006D6E47" w:rsidRDefault="0053672F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eastAsia="MS Mincho" w:hAnsi="Arial" w:cs="Arial"/>
          <w:iCs/>
          <w:color w:val="auto"/>
          <w:sz w:val="28"/>
          <w:szCs w:val="28"/>
          <w:lang w:val="kk-KZ"/>
        </w:rPr>
      </w:pPr>
    </w:p>
    <w:p w:rsidR="0053672F" w:rsidRPr="006D6E47" w:rsidRDefault="00DC036C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6D6E47">
        <w:rPr>
          <w:rFonts w:ascii="Arial" w:hAnsi="Arial" w:cs="Arial"/>
          <w:b/>
          <w:i/>
          <w:color w:val="auto"/>
          <w:sz w:val="28"/>
          <w:szCs w:val="28"/>
        </w:rPr>
        <w:t xml:space="preserve">О </w:t>
      </w:r>
      <w:r w:rsidR="00A3698C" w:rsidRPr="006D6E47">
        <w:rPr>
          <w:rFonts w:ascii="Arial" w:hAnsi="Arial" w:cs="Arial"/>
          <w:b/>
          <w:i/>
          <w:color w:val="auto"/>
          <w:sz w:val="28"/>
          <w:szCs w:val="28"/>
        </w:rPr>
        <w:t xml:space="preserve"> применени</w:t>
      </w:r>
      <w:r w:rsidRPr="006D6E47">
        <w:rPr>
          <w:rFonts w:ascii="Arial" w:hAnsi="Arial" w:cs="Arial"/>
          <w:b/>
          <w:i/>
          <w:color w:val="auto"/>
          <w:sz w:val="28"/>
          <w:szCs w:val="28"/>
        </w:rPr>
        <w:t>и</w:t>
      </w:r>
      <w:r w:rsidR="00A3698C" w:rsidRPr="006D6E47">
        <w:rPr>
          <w:rFonts w:ascii="Arial" w:hAnsi="Arial" w:cs="Arial"/>
          <w:b/>
          <w:i/>
          <w:color w:val="auto"/>
          <w:sz w:val="28"/>
          <w:szCs w:val="28"/>
        </w:rPr>
        <w:t xml:space="preserve"> </w:t>
      </w:r>
      <w:r w:rsidR="00A3698C" w:rsidRPr="006D6E47"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 информационных  технологий</w:t>
      </w:r>
      <w:r w:rsidRPr="006D6E47">
        <w:rPr>
          <w:rFonts w:ascii="Arial" w:hAnsi="Arial" w:cs="Arial"/>
          <w:b/>
          <w:bCs/>
          <w:i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b/>
          <w:bCs/>
          <w:sz w:val="28"/>
          <w:szCs w:val="28"/>
        </w:rPr>
        <w:t>в деятельности судебных органов</w:t>
      </w:r>
    </w:p>
    <w:p w:rsidR="0053672F" w:rsidRPr="006D6E47" w:rsidRDefault="0053672F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054D1" w:rsidRPr="006D6E47" w:rsidRDefault="00A3698C" w:rsidP="00E26C2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В отчетном периоде через сервис «Судебный кабинет» в электронном виде подано </w:t>
      </w:r>
      <w:r w:rsidR="007E1058" w:rsidRPr="006D6E47">
        <w:rPr>
          <w:rFonts w:ascii="Arial" w:hAnsi="Arial" w:cs="Arial"/>
          <w:color w:val="auto"/>
          <w:sz w:val="28"/>
          <w:szCs w:val="28"/>
        </w:rPr>
        <w:t xml:space="preserve">382 238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документов, в том числе </w:t>
      </w:r>
      <w:r w:rsidR="007E1058" w:rsidRPr="006D6E47">
        <w:rPr>
          <w:rFonts w:ascii="Arial" w:hAnsi="Arial" w:cs="Arial"/>
          <w:color w:val="auto"/>
          <w:sz w:val="28"/>
          <w:szCs w:val="28"/>
        </w:rPr>
        <w:t xml:space="preserve">309 574 </w:t>
      </w:r>
      <w:r w:rsidRPr="006D6E47">
        <w:rPr>
          <w:rFonts w:ascii="Arial" w:hAnsi="Arial" w:cs="Arial"/>
          <w:color w:val="auto"/>
          <w:sz w:val="28"/>
          <w:szCs w:val="28"/>
        </w:rPr>
        <w:t>исковых заявлений</w:t>
      </w:r>
      <w:r w:rsidR="00C5666D" w:rsidRPr="006D6E47">
        <w:rPr>
          <w:rFonts w:ascii="Arial" w:hAnsi="Arial" w:cs="Arial"/>
          <w:color w:val="auto"/>
          <w:sz w:val="28"/>
          <w:szCs w:val="28"/>
        </w:rPr>
        <w:t xml:space="preserve">, что </w:t>
      </w:r>
      <w:r w:rsidR="00F9103D" w:rsidRPr="006D6E47">
        <w:rPr>
          <w:rFonts w:ascii="Arial" w:hAnsi="Arial" w:cs="Arial"/>
          <w:color w:val="auto"/>
          <w:sz w:val="28"/>
          <w:szCs w:val="28"/>
          <w:lang w:val="kk-KZ"/>
        </w:rPr>
        <w:t xml:space="preserve">почти </w:t>
      </w:r>
      <w:r w:rsidR="00C5666D" w:rsidRPr="006D6E47">
        <w:rPr>
          <w:rFonts w:ascii="Arial" w:hAnsi="Arial" w:cs="Arial"/>
          <w:color w:val="auto"/>
          <w:sz w:val="28"/>
          <w:szCs w:val="28"/>
        </w:rPr>
        <w:t xml:space="preserve">в </w:t>
      </w:r>
      <w:r w:rsidR="00F9103D" w:rsidRPr="006D6E47">
        <w:rPr>
          <w:rFonts w:ascii="Arial" w:hAnsi="Arial" w:cs="Arial"/>
          <w:color w:val="auto"/>
          <w:sz w:val="28"/>
          <w:szCs w:val="28"/>
        </w:rPr>
        <w:t>4</w:t>
      </w:r>
      <w:r w:rsidR="00C5666D" w:rsidRPr="006D6E47">
        <w:rPr>
          <w:rFonts w:ascii="Arial" w:hAnsi="Arial" w:cs="Arial"/>
          <w:color w:val="auto"/>
          <w:sz w:val="28"/>
          <w:szCs w:val="28"/>
        </w:rPr>
        <w:t xml:space="preserve"> раза больше</w:t>
      </w:r>
      <w:r w:rsidR="0088367A" w:rsidRPr="006D6E47">
        <w:rPr>
          <w:rFonts w:ascii="Arial" w:hAnsi="Arial" w:cs="Arial"/>
          <w:color w:val="auto"/>
          <w:sz w:val="28"/>
          <w:szCs w:val="28"/>
        </w:rPr>
        <w:t>,</w:t>
      </w:r>
      <w:r w:rsidR="00C5666D" w:rsidRPr="006D6E47">
        <w:rPr>
          <w:rFonts w:ascii="Arial" w:hAnsi="Arial" w:cs="Arial"/>
          <w:color w:val="auto"/>
          <w:sz w:val="28"/>
          <w:szCs w:val="28"/>
        </w:rPr>
        <w:t xml:space="preserve"> чем за 2014 год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C5666D" w:rsidRPr="006D6E47">
        <w:rPr>
          <w:rFonts w:ascii="Arial" w:hAnsi="Arial" w:cs="Arial"/>
          <w:color w:val="auto"/>
          <w:sz w:val="28"/>
          <w:szCs w:val="28"/>
        </w:rPr>
        <w:t>(</w:t>
      </w:r>
      <w:r w:rsidR="007E1058" w:rsidRPr="006D6E47">
        <w:rPr>
          <w:rFonts w:ascii="Arial" w:hAnsi="Arial" w:cs="Arial"/>
          <w:i/>
          <w:color w:val="auto"/>
          <w:sz w:val="28"/>
          <w:szCs w:val="28"/>
        </w:rPr>
        <w:t>85 696</w:t>
      </w:r>
      <w:r w:rsidR="00C5666D" w:rsidRPr="006D6E47">
        <w:rPr>
          <w:rFonts w:ascii="Arial" w:hAnsi="Arial" w:cs="Arial"/>
          <w:color w:val="auto"/>
          <w:sz w:val="28"/>
          <w:szCs w:val="28"/>
        </w:rPr>
        <w:t>).</w:t>
      </w:r>
    </w:p>
    <w:p w:rsidR="00B61FCA" w:rsidRPr="006D6E47" w:rsidRDefault="00B61FCA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Посещаемость </w:t>
      </w:r>
      <w:proofErr w:type="spellStart"/>
      <w:r w:rsidRPr="006D6E47">
        <w:rPr>
          <w:rFonts w:ascii="Arial" w:hAnsi="Arial" w:cs="Arial"/>
          <w:color w:val="auto"/>
          <w:sz w:val="28"/>
          <w:szCs w:val="28"/>
        </w:rPr>
        <w:t>интернет-ресурса</w:t>
      </w:r>
      <w:proofErr w:type="spellEnd"/>
      <w:r w:rsidRPr="006D6E47">
        <w:rPr>
          <w:rFonts w:ascii="Arial" w:hAnsi="Arial" w:cs="Arial"/>
          <w:color w:val="auto"/>
          <w:sz w:val="28"/>
          <w:szCs w:val="28"/>
        </w:rPr>
        <w:t xml:space="preserve"> Верховного Суда  составляет  50</w:t>
      </w:r>
      <w:r w:rsidRPr="006D6E47">
        <w:rPr>
          <w:rFonts w:ascii="Arial" w:hAnsi="Arial" w:cs="Arial"/>
          <w:color w:val="auto"/>
          <w:sz w:val="28"/>
          <w:szCs w:val="28"/>
          <w:lang w:val="kk-KZ"/>
        </w:rPr>
        <w:t> 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тысяч просмотров в сутки </w:t>
      </w:r>
      <w:r w:rsidRPr="006D6E47">
        <w:rPr>
          <w:rFonts w:ascii="Arial" w:hAnsi="Arial" w:cs="Arial"/>
          <w:i/>
          <w:color w:val="auto"/>
          <w:sz w:val="28"/>
          <w:szCs w:val="28"/>
        </w:rPr>
        <w:t>(в 2014 году – 30 000)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. По итогам 2015 года Интернет-ресурс Верховного Суда в  рейтинге официальных </w:t>
      </w:r>
      <w:proofErr w:type="spellStart"/>
      <w:r w:rsidRPr="006D6E47">
        <w:rPr>
          <w:rFonts w:ascii="Arial" w:hAnsi="Arial" w:cs="Arial"/>
          <w:color w:val="auto"/>
          <w:sz w:val="28"/>
          <w:szCs w:val="28"/>
        </w:rPr>
        <w:t>интернет-ресурсов</w:t>
      </w:r>
      <w:proofErr w:type="spellEnd"/>
      <w:r w:rsidRPr="006D6E47">
        <w:rPr>
          <w:rFonts w:ascii="Arial" w:hAnsi="Arial" w:cs="Arial"/>
          <w:color w:val="auto"/>
          <w:sz w:val="28"/>
          <w:szCs w:val="28"/>
        </w:rPr>
        <w:t xml:space="preserve"> государственных органов, как и в 2014 году, занял  первое  место. </w:t>
      </w:r>
    </w:p>
    <w:p w:rsidR="00D6726B" w:rsidRPr="006D6E47" w:rsidRDefault="00C5666D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lastRenderedPageBreak/>
        <w:t>Активно используются следующие электронные сервисы</w:t>
      </w:r>
      <w:r w:rsidR="00A3698C" w:rsidRPr="006D6E47">
        <w:rPr>
          <w:rFonts w:ascii="Arial" w:hAnsi="Arial" w:cs="Arial"/>
          <w:color w:val="auto"/>
          <w:sz w:val="28"/>
          <w:szCs w:val="28"/>
        </w:rPr>
        <w:t xml:space="preserve">: «Судебная повестка» </w:t>
      </w:r>
      <w:r w:rsidR="0088367A"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A3698C" w:rsidRPr="006D6E47">
        <w:rPr>
          <w:rFonts w:ascii="Arial" w:hAnsi="Arial" w:cs="Arial"/>
          <w:i/>
          <w:color w:val="auto"/>
          <w:sz w:val="28"/>
          <w:szCs w:val="28"/>
        </w:rPr>
        <w:t xml:space="preserve">распечатано </w:t>
      </w:r>
      <w:r w:rsidR="00414FE9" w:rsidRPr="006D6E47">
        <w:rPr>
          <w:rFonts w:ascii="Arial" w:eastAsia="Times New Roman" w:hAnsi="Arial" w:cs="Arial"/>
          <w:i/>
          <w:color w:val="auto"/>
          <w:sz w:val="28"/>
          <w:szCs w:val="28"/>
          <w:lang w:eastAsia="ru-RU"/>
        </w:rPr>
        <w:t>151 665</w:t>
      </w:r>
      <w:r w:rsidR="00414FE9" w:rsidRPr="006D6E47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A3698C" w:rsidRPr="006D6E47">
        <w:rPr>
          <w:rFonts w:ascii="Arial" w:hAnsi="Arial" w:cs="Arial"/>
          <w:i/>
          <w:color w:val="auto"/>
          <w:sz w:val="28"/>
          <w:szCs w:val="28"/>
        </w:rPr>
        <w:t>электронных судебных повесток</w:t>
      </w:r>
      <w:r w:rsidR="0088367A"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, </w:t>
      </w:r>
      <w:r w:rsidR="00A3698C" w:rsidRPr="006D6E47">
        <w:rPr>
          <w:rFonts w:ascii="Arial" w:hAnsi="Arial" w:cs="Arial"/>
          <w:color w:val="auto"/>
          <w:sz w:val="28"/>
          <w:szCs w:val="28"/>
        </w:rPr>
        <w:t>«Ознакомл</w:t>
      </w:r>
      <w:r w:rsidR="00932045" w:rsidRPr="006D6E47">
        <w:rPr>
          <w:rFonts w:ascii="Arial" w:hAnsi="Arial" w:cs="Arial"/>
          <w:color w:val="auto"/>
          <w:sz w:val="28"/>
          <w:szCs w:val="28"/>
        </w:rPr>
        <w:t xml:space="preserve">ение с судебными документами» </w:t>
      </w:r>
      <w:r w:rsidR="0088367A" w:rsidRPr="006D6E47">
        <w:rPr>
          <w:rFonts w:ascii="Arial" w:hAnsi="Arial" w:cs="Arial"/>
          <w:i/>
          <w:color w:val="auto"/>
          <w:sz w:val="28"/>
          <w:szCs w:val="28"/>
        </w:rPr>
        <w:t>(</w:t>
      </w:r>
      <w:proofErr w:type="gramStart"/>
      <w:r w:rsidR="00A3698C" w:rsidRPr="006D6E47">
        <w:rPr>
          <w:rFonts w:ascii="Arial" w:hAnsi="Arial" w:cs="Arial"/>
          <w:i/>
          <w:color w:val="auto"/>
          <w:sz w:val="28"/>
          <w:szCs w:val="28"/>
        </w:rPr>
        <w:t>ознакомлен</w:t>
      </w:r>
      <w:r w:rsidR="0088367A" w:rsidRPr="006D6E47">
        <w:rPr>
          <w:rFonts w:ascii="Arial" w:hAnsi="Arial" w:cs="Arial"/>
          <w:i/>
          <w:color w:val="auto"/>
          <w:sz w:val="28"/>
          <w:szCs w:val="28"/>
        </w:rPr>
        <w:t>ы</w:t>
      </w:r>
      <w:proofErr w:type="gramEnd"/>
      <w:r w:rsidR="00A3698C"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414FE9" w:rsidRPr="006D6E47">
        <w:rPr>
          <w:rFonts w:ascii="Arial" w:eastAsia="Times New Roman" w:hAnsi="Arial" w:cs="Arial"/>
          <w:i/>
          <w:color w:val="auto"/>
          <w:sz w:val="28"/>
          <w:szCs w:val="28"/>
          <w:lang w:eastAsia="ru-RU"/>
        </w:rPr>
        <w:t>207 776</w:t>
      </w:r>
      <w:r w:rsidR="00414FE9" w:rsidRPr="006D6E47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A3698C" w:rsidRPr="006D6E47">
        <w:rPr>
          <w:rFonts w:ascii="Arial" w:hAnsi="Arial" w:cs="Arial"/>
          <w:i/>
          <w:color w:val="auto"/>
          <w:sz w:val="28"/>
          <w:szCs w:val="28"/>
        </w:rPr>
        <w:t>участников судебных процессов</w:t>
      </w:r>
      <w:r w:rsidR="0088367A"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="00932045" w:rsidRPr="006D6E47">
        <w:rPr>
          <w:rFonts w:ascii="Arial" w:hAnsi="Arial" w:cs="Arial"/>
          <w:color w:val="auto"/>
          <w:sz w:val="28"/>
          <w:szCs w:val="28"/>
        </w:rPr>
        <w:t xml:space="preserve">, </w:t>
      </w:r>
      <w:r w:rsidR="00A3698C" w:rsidRPr="006D6E47">
        <w:rPr>
          <w:rFonts w:ascii="Arial" w:hAnsi="Arial" w:cs="Arial"/>
          <w:color w:val="auto"/>
          <w:sz w:val="28"/>
          <w:szCs w:val="28"/>
        </w:rPr>
        <w:t>«Просмотр судебных документов к</w:t>
      </w:r>
      <w:r w:rsidR="00932045" w:rsidRPr="006D6E47">
        <w:rPr>
          <w:rFonts w:ascii="Arial" w:hAnsi="Arial" w:cs="Arial"/>
          <w:color w:val="auto"/>
          <w:sz w:val="28"/>
          <w:szCs w:val="28"/>
        </w:rPr>
        <w:t xml:space="preserve"> извещению» </w:t>
      </w:r>
      <w:r w:rsidR="0088367A"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414FE9" w:rsidRPr="006D6E47">
        <w:rPr>
          <w:rFonts w:ascii="Arial" w:eastAsia="Times New Roman" w:hAnsi="Arial" w:cs="Arial"/>
          <w:i/>
          <w:color w:val="auto"/>
          <w:sz w:val="28"/>
          <w:szCs w:val="28"/>
          <w:lang w:eastAsia="ru-RU"/>
        </w:rPr>
        <w:t>16 671</w:t>
      </w:r>
      <w:r w:rsidR="00414FE9" w:rsidRPr="006D6E47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A3698C" w:rsidRPr="006D6E47">
        <w:rPr>
          <w:rFonts w:ascii="Arial" w:hAnsi="Arial" w:cs="Arial"/>
          <w:i/>
          <w:color w:val="auto"/>
          <w:sz w:val="28"/>
          <w:szCs w:val="28"/>
        </w:rPr>
        <w:t>просмотр</w:t>
      </w:r>
      <w:r w:rsidR="0088367A"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="00932045" w:rsidRPr="006D6E47">
        <w:rPr>
          <w:rFonts w:ascii="Arial" w:hAnsi="Arial" w:cs="Arial"/>
          <w:color w:val="auto"/>
          <w:sz w:val="28"/>
          <w:szCs w:val="28"/>
        </w:rPr>
        <w:t>.</w:t>
      </w:r>
    </w:p>
    <w:p w:rsidR="001054D1" w:rsidRPr="006D6E47" w:rsidRDefault="00A3698C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Функционирует </w:t>
      </w:r>
      <w:proofErr w:type="spellStart"/>
      <w:r w:rsidRPr="006D6E47">
        <w:rPr>
          <w:rFonts w:ascii="Arial" w:hAnsi="Arial" w:cs="Arial"/>
          <w:color w:val="auto"/>
          <w:sz w:val="28"/>
          <w:szCs w:val="28"/>
        </w:rPr>
        <w:t>Call</w:t>
      </w:r>
      <w:proofErr w:type="spellEnd"/>
      <w:r w:rsidRPr="006D6E47">
        <w:rPr>
          <w:rFonts w:ascii="Arial" w:hAnsi="Arial" w:cs="Arial"/>
          <w:color w:val="auto"/>
          <w:sz w:val="28"/>
          <w:szCs w:val="28"/>
        </w:rPr>
        <w:t xml:space="preserve">-центр Верховного Суда, на который за истекший период поступило </w:t>
      </w:r>
      <w:r w:rsidR="00414FE9" w:rsidRPr="006D6E47">
        <w:rPr>
          <w:rFonts w:ascii="Arial" w:hAnsi="Arial" w:cs="Arial"/>
          <w:color w:val="auto"/>
          <w:sz w:val="28"/>
          <w:szCs w:val="28"/>
        </w:rPr>
        <w:t>55 245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звонков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932045" w:rsidRPr="006D6E47">
        <w:rPr>
          <w:rFonts w:ascii="Arial" w:hAnsi="Arial" w:cs="Arial"/>
          <w:i/>
          <w:color w:val="auto"/>
          <w:sz w:val="28"/>
          <w:szCs w:val="28"/>
        </w:rPr>
        <w:t>в 2014 год</w:t>
      </w:r>
      <w:r w:rsidR="00414FE9" w:rsidRPr="006D6E47">
        <w:rPr>
          <w:rFonts w:ascii="Arial" w:hAnsi="Arial" w:cs="Arial"/>
          <w:i/>
          <w:color w:val="auto"/>
          <w:sz w:val="28"/>
          <w:szCs w:val="28"/>
        </w:rPr>
        <w:t>у</w:t>
      </w:r>
      <w:r w:rsidR="00932045"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414FE9" w:rsidRPr="006D6E47">
        <w:rPr>
          <w:rFonts w:ascii="Arial" w:hAnsi="Arial" w:cs="Arial"/>
          <w:i/>
          <w:color w:val="auto"/>
          <w:sz w:val="28"/>
          <w:szCs w:val="28"/>
        </w:rPr>
        <w:t>–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414FE9" w:rsidRPr="006D6E47">
        <w:rPr>
          <w:rFonts w:ascii="Arial" w:hAnsi="Arial" w:cs="Arial"/>
          <w:i/>
          <w:color w:val="auto"/>
          <w:sz w:val="28"/>
          <w:szCs w:val="28"/>
        </w:rPr>
        <w:t>10 973</w:t>
      </w:r>
      <w:r w:rsidRPr="006D6E47">
        <w:rPr>
          <w:rFonts w:ascii="Arial" w:hAnsi="Arial" w:cs="Arial"/>
          <w:i/>
          <w:color w:val="auto"/>
          <w:sz w:val="28"/>
          <w:szCs w:val="28"/>
        </w:rPr>
        <w:t>)</w:t>
      </w:r>
      <w:r w:rsidRPr="006D6E47">
        <w:rPr>
          <w:rFonts w:ascii="Arial" w:hAnsi="Arial" w:cs="Arial"/>
          <w:color w:val="auto"/>
          <w:sz w:val="28"/>
          <w:szCs w:val="28"/>
        </w:rPr>
        <w:t>.</w:t>
      </w:r>
    </w:p>
    <w:p w:rsidR="008E5D5F" w:rsidRPr="006D6E47" w:rsidRDefault="008E5D5F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В целях повышения качества составления протокола судебного заседания в 9</w:t>
      </w:r>
      <w:r w:rsidR="00636D5A" w:rsidRPr="006D6E47">
        <w:rPr>
          <w:rFonts w:ascii="Arial" w:hAnsi="Arial" w:cs="Arial"/>
          <w:color w:val="auto"/>
          <w:sz w:val="28"/>
          <w:szCs w:val="28"/>
        </w:rPr>
        <w:t>57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залах установлены системы аудио</w:t>
      </w:r>
      <w:proofErr w:type="gramStart"/>
      <w:r w:rsidRPr="006D6E47">
        <w:rPr>
          <w:rFonts w:ascii="Arial" w:hAnsi="Arial" w:cs="Arial"/>
          <w:color w:val="auto"/>
          <w:sz w:val="28"/>
          <w:szCs w:val="28"/>
        </w:rPr>
        <w:t>,-</w:t>
      </w:r>
      <w:proofErr w:type="gramEnd"/>
      <w:r w:rsidRPr="006D6E47">
        <w:rPr>
          <w:rFonts w:ascii="Arial" w:hAnsi="Arial" w:cs="Arial"/>
          <w:color w:val="auto"/>
          <w:sz w:val="28"/>
          <w:szCs w:val="28"/>
        </w:rPr>
        <w:t xml:space="preserve">видео фиксации судебных процессов (АВФ) нового поколения на основе современных технологий с возможностью электронного протоколирования, также модернизированы 79 действующих АВФ (с заменой  программного обеспечения). </w:t>
      </w:r>
      <w:r w:rsidRPr="006D6E47">
        <w:rPr>
          <w:rFonts w:ascii="Arial" w:hAnsi="Arial" w:cs="Arial"/>
          <w:bCs/>
          <w:color w:val="auto"/>
          <w:sz w:val="28"/>
          <w:szCs w:val="28"/>
        </w:rPr>
        <w:t xml:space="preserve">Оснащенность залов новой системой АВФ по республике </w:t>
      </w:r>
      <w:r w:rsidR="00B31839" w:rsidRPr="006D6E47">
        <w:rPr>
          <w:rFonts w:ascii="Arial" w:hAnsi="Arial" w:cs="Arial"/>
          <w:bCs/>
          <w:color w:val="auto"/>
          <w:sz w:val="28"/>
          <w:szCs w:val="28"/>
        </w:rPr>
        <w:t xml:space="preserve">составляет  - </w:t>
      </w:r>
      <w:r w:rsidR="00636D5A" w:rsidRPr="006D6E47">
        <w:rPr>
          <w:rFonts w:ascii="Arial" w:hAnsi="Arial" w:cs="Arial"/>
          <w:bCs/>
          <w:color w:val="auto"/>
          <w:sz w:val="28"/>
          <w:szCs w:val="28"/>
        </w:rPr>
        <w:t>7</w:t>
      </w:r>
      <w:r w:rsidR="001054D1" w:rsidRPr="006D6E47">
        <w:rPr>
          <w:rFonts w:ascii="Arial" w:hAnsi="Arial" w:cs="Arial"/>
          <w:bCs/>
          <w:color w:val="auto"/>
          <w:sz w:val="28"/>
          <w:szCs w:val="28"/>
        </w:rPr>
        <w:t>3</w:t>
      </w:r>
      <w:r w:rsidR="00636D5A" w:rsidRPr="006D6E47">
        <w:rPr>
          <w:rFonts w:ascii="Arial" w:hAnsi="Arial" w:cs="Arial"/>
          <w:bCs/>
          <w:color w:val="auto"/>
          <w:sz w:val="28"/>
          <w:szCs w:val="28"/>
        </w:rPr>
        <w:t>,</w:t>
      </w:r>
      <w:r w:rsidR="001054D1" w:rsidRPr="006D6E47">
        <w:rPr>
          <w:rFonts w:ascii="Arial" w:hAnsi="Arial" w:cs="Arial"/>
          <w:bCs/>
          <w:color w:val="auto"/>
          <w:sz w:val="28"/>
          <w:szCs w:val="28"/>
        </w:rPr>
        <w:t>6</w:t>
      </w:r>
      <w:r w:rsidRPr="006D6E47">
        <w:rPr>
          <w:rFonts w:ascii="Arial" w:hAnsi="Arial" w:cs="Arial"/>
          <w:bCs/>
          <w:color w:val="auto"/>
          <w:sz w:val="28"/>
          <w:szCs w:val="28"/>
        </w:rPr>
        <w:t xml:space="preserve">%. </w:t>
      </w:r>
    </w:p>
    <w:p w:rsidR="00AC62FF" w:rsidRPr="006D6E47" w:rsidRDefault="00A3698C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Эффективно работает электронное извещение участников судопроизводства. В  отчетном периоде м</w:t>
      </w:r>
      <w:r w:rsidR="00821F8E" w:rsidRPr="006D6E47">
        <w:rPr>
          <w:rFonts w:ascii="Arial" w:hAnsi="Arial" w:cs="Arial"/>
          <w:color w:val="auto"/>
          <w:sz w:val="28"/>
          <w:szCs w:val="28"/>
        </w:rPr>
        <w:t xml:space="preserve">естными судами направлено более </w:t>
      </w:r>
      <w:r w:rsidR="008E5D5F" w:rsidRPr="006D6E47">
        <w:rPr>
          <w:rFonts w:ascii="Arial" w:hAnsi="Arial" w:cs="Arial"/>
          <w:color w:val="auto"/>
          <w:sz w:val="28"/>
          <w:szCs w:val="28"/>
        </w:rPr>
        <w:t>7,9</w:t>
      </w:r>
      <w:r w:rsidR="00821F8E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млн. </w:t>
      </w:r>
      <w:r w:rsidRPr="006D6E47">
        <w:rPr>
          <w:rFonts w:ascii="Arial" w:hAnsi="Arial" w:cs="Arial"/>
          <w:color w:val="auto"/>
          <w:sz w:val="28"/>
          <w:szCs w:val="28"/>
          <w:lang w:val="en-US"/>
        </w:rPr>
        <w:t>SMS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-сообщений </w:t>
      </w:r>
      <w:r w:rsidR="008E5D5F" w:rsidRPr="006D6E47">
        <w:rPr>
          <w:rFonts w:ascii="Arial" w:hAnsi="Arial" w:cs="Arial"/>
          <w:color w:val="auto"/>
          <w:sz w:val="28"/>
          <w:szCs w:val="28"/>
        </w:rPr>
        <w:t>1,8 млн.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участникам судебных разбирательств </w:t>
      </w:r>
      <w:r w:rsidRPr="006D6E47">
        <w:rPr>
          <w:rFonts w:ascii="Arial" w:hAnsi="Arial" w:cs="Arial"/>
          <w:i/>
          <w:color w:val="auto"/>
          <w:sz w:val="28"/>
          <w:szCs w:val="28"/>
        </w:rPr>
        <w:t>(</w:t>
      </w:r>
      <w:r w:rsidR="006B08CA" w:rsidRPr="006D6E47">
        <w:rPr>
          <w:rFonts w:ascii="Arial" w:hAnsi="Arial" w:cs="Arial"/>
          <w:i/>
          <w:color w:val="auto"/>
          <w:sz w:val="28"/>
          <w:szCs w:val="28"/>
        </w:rPr>
        <w:t xml:space="preserve">в </w:t>
      </w:r>
      <w:r w:rsidRPr="006D6E47">
        <w:rPr>
          <w:rFonts w:ascii="Arial" w:hAnsi="Arial" w:cs="Arial"/>
          <w:i/>
          <w:color w:val="auto"/>
          <w:sz w:val="28"/>
          <w:szCs w:val="28"/>
        </w:rPr>
        <w:t>2014 год</w:t>
      </w:r>
      <w:r w:rsidR="00821F8E" w:rsidRPr="006D6E47">
        <w:rPr>
          <w:rFonts w:ascii="Arial" w:hAnsi="Arial" w:cs="Arial"/>
          <w:i/>
          <w:color w:val="auto"/>
          <w:sz w:val="28"/>
          <w:szCs w:val="28"/>
        </w:rPr>
        <w:t>у</w:t>
      </w:r>
      <w:r w:rsidRPr="006D6E47">
        <w:rPr>
          <w:rFonts w:ascii="Arial" w:hAnsi="Arial" w:cs="Arial"/>
          <w:i/>
          <w:color w:val="auto"/>
          <w:sz w:val="28"/>
          <w:szCs w:val="28"/>
        </w:rPr>
        <w:t xml:space="preserve"> </w:t>
      </w:r>
      <w:r w:rsidR="00D9304B" w:rsidRPr="006D6E47">
        <w:rPr>
          <w:rFonts w:ascii="Arial" w:hAnsi="Arial" w:cs="Arial"/>
          <w:i/>
          <w:color w:val="auto"/>
          <w:sz w:val="28"/>
          <w:szCs w:val="28"/>
        </w:rPr>
        <w:t xml:space="preserve">– </w:t>
      </w:r>
      <w:r w:rsidR="00821F8E" w:rsidRPr="006D6E47">
        <w:rPr>
          <w:rFonts w:ascii="Arial" w:hAnsi="Arial" w:cs="Arial"/>
          <w:i/>
          <w:color w:val="auto"/>
          <w:sz w:val="28"/>
          <w:szCs w:val="28"/>
        </w:rPr>
        <w:t>870 180</w:t>
      </w:r>
      <w:r w:rsidRPr="006D6E47">
        <w:rPr>
          <w:rFonts w:ascii="Arial" w:hAnsi="Arial" w:cs="Arial"/>
          <w:i/>
          <w:color w:val="auto"/>
          <w:sz w:val="28"/>
          <w:szCs w:val="28"/>
        </w:rPr>
        <w:t>).</w:t>
      </w:r>
    </w:p>
    <w:p w:rsidR="007E6148" w:rsidRPr="006D6E47" w:rsidRDefault="007E6148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В целях </w:t>
      </w:r>
      <w:r w:rsidR="004736F5" w:rsidRPr="006D6E47">
        <w:rPr>
          <w:rFonts w:ascii="Arial" w:hAnsi="Arial" w:cs="Arial"/>
          <w:color w:val="auto"/>
          <w:sz w:val="28"/>
          <w:szCs w:val="28"/>
        </w:rPr>
        <w:t xml:space="preserve">расширения доступности правосудия, 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сокращения времени на оплату государственных пошлин и административных штрафов реализован проект по установке платежных терминалов по приему оплаты наличными деньгами в местных судах. </w:t>
      </w:r>
    </w:p>
    <w:p w:rsidR="007E6148" w:rsidRPr="006D6E47" w:rsidRDefault="006D67BD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П</w:t>
      </w:r>
      <w:r w:rsidR="007E6148" w:rsidRPr="006D6E47">
        <w:rPr>
          <w:rFonts w:ascii="Arial" w:hAnsi="Arial" w:cs="Arial"/>
          <w:color w:val="auto"/>
          <w:sz w:val="28"/>
          <w:szCs w:val="28"/>
        </w:rPr>
        <w:t>латежные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7E6148" w:rsidRPr="006D6E47">
        <w:rPr>
          <w:rFonts w:ascii="Arial" w:hAnsi="Arial" w:cs="Arial"/>
          <w:color w:val="auto"/>
          <w:sz w:val="28"/>
          <w:szCs w:val="28"/>
        </w:rPr>
        <w:t>терминалы установлены и функционируют в суде г.</w:t>
      </w:r>
      <w:r w:rsidR="00453CA6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Астаны, </w:t>
      </w:r>
      <w:r w:rsidR="00453CA6"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7E6148" w:rsidRPr="006D6E47">
        <w:rPr>
          <w:rFonts w:ascii="Arial" w:hAnsi="Arial" w:cs="Arial"/>
          <w:color w:val="auto"/>
          <w:sz w:val="28"/>
          <w:szCs w:val="28"/>
        </w:rPr>
        <w:t>Алматинском</w:t>
      </w:r>
      <w:proofErr w:type="spellEnd"/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,   </w:t>
      </w:r>
      <w:proofErr w:type="spellStart"/>
      <w:r w:rsidR="007E6148" w:rsidRPr="006D6E47">
        <w:rPr>
          <w:rFonts w:ascii="Arial" w:hAnsi="Arial" w:cs="Arial"/>
          <w:color w:val="auto"/>
          <w:sz w:val="28"/>
          <w:szCs w:val="28"/>
        </w:rPr>
        <w:t>Сарыаркинском</w:t>
      </w:r>
      <w:proofErr w:type="spellEnd"/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 районн</w:t>
      </w:r>
      <w:r w:rsidR="00453CA6" w:rsidRPr="006D6E47">
        <w:rPr>
          <w:rFonts w:ascii="Arial" w:hAnsi="Arial" w:cs="Arial"/>
          <w:color w:val="auto"/>
          <w:sz w:val="28"/>
          <w:szCs w:val="28"/>
        </w:rPr>
        <w:t>ых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 суд</w:t>
      </w:r>
      <w:r w:rsidR="00453CA6" w:rsidRPr="006D6E47">
        <w:rPr>
          <w:rFonts w:ascii="Arial" w:hAnsi="Arial" w:cs="Arial"/>
          <w:color w:val="auto"/>
          <w:sz w:val="28"/>
          <w:szCs w:val="28"/>
        </w:rPr>
        <w:t>ах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, </w:t>
      </w:r>
      <w:r w:rsidR="00453CA6" w:rsidRPr="006D6E47">
        <w:rPr>
          <w:rFonts w:ascii="Arial" w:hAnsi="Arial" w:cs="Arial"/>
          <w:color w:val="auto"/>
          <w:sz w:val="28"/>
          <w:szCs w:val="28"/>
        </w:rPr>
        <w:t>с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пециализированном межрайонном суде по делам несовершеннолетних г. Астаны, </w:t>
      </w:r>
      <w:proofErr w:type="spellStart"/>
      <w:r w:rsidR="007E6148" w:rsidRPr="006D6E47">
        <w:rPr>
          <w:rFonts w:ascii="Arial" w:hAnsi="Arial" w:cs="Arial"/>
          <w:color w:val="auto"/>
          <w:sz w:val="28"/>
          <w:szCs w:val="28"/>
        </w:rPr>
        <w:t>Кызылординском</w:t>
      </w:r>
      <w:proofErr w:type="spellEnd"/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 областном суде и во всех специализированных административных судах республики.</w:t>
      </w:r>
    </w:p>
    <w:p w:rsidR="004736F5" w:rsidRPr="006D6E47" w:rsidRDefault="00453CA6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З</w:t>
      </w:r>
      <w:r w:rsidR="007E6148" w:rsidRPr="006D6E47">
        <w:rPr>
          <w:rFonts w:ascii="Arial" w:hAnsi="Arial" w:cs="Arial"/>
          <w:color w:val="auto"/>
          <w:sz w:val="28"/>
          <w:szCs w:val="28"/>
        </w:rPr>
        <w:t>а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</w:t>
      </w:r>
      <w:r w:rsidR="007E6148" w:rsidRPr="006D6E47">
        <w:rPr>
          <w:rFonts w:ascii="Arial" w:hAnsi="Arial" w:cs="Arial"/>
          <w:color w:val="auto"/>
          <w:sz w:val="28"/>
          <w:szCs w:val="28"/>
        </w:rPr>
        <w:t>12 месяцев 2015 года посредством платежных терм</w:t>
      </w:r>
      <w:r w:rsidR="00947E90" w:rsidRPr="006D6E47">
        <w:rPr>
          <w:rFonts w:ascii="Arial" w:hAnsi="Arial" w:cs="Arial"/>
          <w:color w:val="auto"/>
          <w:sz w:val="28"/>
          <w:szCs w:val="28"/>
        </w:rPr>
        <w:t>иналов проведено 77 053 операции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 на общую сумму более 754 млн. тенге.</w:t>
      </w:r>
    </w:p>
    <w:p w:rsidR="004736F5" w:rsidRPr="006D6E47" w:rsidRDefault="004736F5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>Завершены  мероприятия по интеграции информационной системы судебных органов с информационными системами заинтересованных гос</w:t>
      </w:r>
      <w:r w:rsidR="00AA73CA" w:rsidRPr="006D6E47">
        <w:rPr>
          <w:rFonts w:ascii="Arial" w:hAnsi="Arial" w:cs="Arial"/>
          <w:color w:val="auto"/>
          <w:sz w:val="28"/>
          <w:szCs w:val="28"/>
        </w:rPr>
        <w:t xml:space="preserve">ударственных </w:t>
      </w:r>
      <w:r w:rsidRPr="006D6E47">
        <w:rPr>
          <w:rFonts w:ascii="Arial" w:hAnsi="Arial" w:cs="Arial"/>
          <w:color w:val="auto"/>
          <w:sz w:val="28"/>
          <w:szCs w:val="28"/>
        </w:rPr>
        <w:t>органов и организаций. В частности, функционирует информационное взаимодействие с Департаментом по исполнению судебных актов Министерства юстиции в части передачи исполнительных листов в электронном виде в онлайн режиме и приема постановлений о санкционировании судебных исполнителей в рамках исполнительн</w:t>
      </w:r>
      <w:r w:rsidR="00EC761A" w:rsidRPr="006D6E47">
        <w:rPr>
          <w:rFonts w:ascii="Arial" w:hAnsi="Arial" w:cs="Arial"/>
          <w:color w:val="auto"/>
          <w:sz w:val="28"/>
          <w:szCs w:val="28"/>
        </w:rPr>
        <w:t>ого</w:t>
      </w:r>
      <w:r w:rsidRPr="006D6E47">
        <w:rPr>
          <w:rFonts w:ascii="Arial" w:hAnsi="Arial" w:cs="Arial"/>
          <w:color w:val="auto"/>
          <w:sz w:val="28"/>
          <w:szCs w:val="28"/>
        </w:rPr>
        <w:t xml:space="preserve"> производств</w:t>
      </w:r>
      <w:r w:rsidR="00EC761A" w:rsidRPr="006D6E47">
        <w:rPr>
          <w:rFonts w:ascii="Arial" w:hAnsi="Arial" w:cs="Arial"/>
          <w:color w:val="auto"/>
          <w:sz w:val="28"/>
          <w:szCs w:val="28"/>
          <w:lang w:val="kk-KZ"/>
        </w:rPr>
        <w:t>а</w:t>
      </w:r>
      <w:r w:rsidRPr="006D6E47">
        <w:rPr>
          <w:rFonts w:ascii="Arial" w:hAnsi="Arial" w:cs="Arial"/>
          <w:color w:val="auto"/>
          <w:sz w:val="28"/>
          <w:szCs w:val="28"/>
        </w:rPr>
        <w:t>.  Завершена  интеграция с Комитетом уголовно-исполнительной системы Министерства внутренних дел в части передачи судебных актов по запросам в электронном виде по лицам, отбывающим наказание в исправительных учреждениях.</w:t>
      </w:r>
    </w:p>
    <w:p w:rsidR="007E6148" w:rsidRPr="006D6E47" w:rsidRDefault="00453CA6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С 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июня 2015 года запущен проект по электронному информационному взаимодействию между местными судами и государственными органами, уполномоченными на составление административных протоколов в части направления в суд </w:t>
      </w:r>
      <w:r w:rsidR="007E6148" w:rsidRPr="006D6E47">
        <w:rPr>
          <w:rFonts w:ascii="Arial" w:hAnsi="Arial" w:cs="Arial"/>
          <w:color w:val="auto"/>
          <w:sz w:val="28"/>
          <w:szCs w:val="28"/>
        </w:rPr>
        <w:lastRenderedPageBreak/>
        <w:t>административных материалов в электронном виде</w:t>
      </w:r>
      <w:r w:rsidR="00B31839" w:rsidRPr="006D6E47">
        <w:rPr>
          <w:rFonts w:ascii="Arial" w:hAnsi="Arial" w:cs="Arial"/>
          <w:color w:val="auto"/>
          <w:sz w:val="28"/>
          <w:szCs w:val="28"/>
        </w:rPr>
        <w:t>.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D6E47" w:rsidRPr="006D6E47" w:rsidRDefault="00720846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6D6E47">
        <w:rPr>
          <w:rFonts w:ascii="Arial" w:hAnsi="Arial" w:cs="Arial"/>
          <w:color w:val="auto"/>
          <w:sz w:val="28"/>
          <w:szCs w:val="28"/>
        </w:rPr>
        <w:t xml:space="preserve">Всего </w:t>
      </w:r>
      <w:r w:rsidR="007E6148" w:rsidRPr="006D6E47">
        <w:rPr>
          <w:rFonts w:ascii="Arial" w:hAnsi="Arial" w:cs="Arial"/>
          <w:color w:val="auto"/>
          <w:sz w:val="28"/>
          <w:szCs w:val="28"/>
        </w:rPr>
        <w:t>уполномоченными органами для рассмотрения по существу в местные суды через информационный сервис «Судебный кабинет» в электронном варианте направлено более 108 тыс</w:t>
      </w:r>
      <w:r w:rsidR="00453CA6" w:rsidRPr="006D6E47">
        <w:rPr>
          <w:rFonts w:ascii="Arial" w:hAnsi="Arial" w:cs="Arial"/>
          <w:color w:val="auto"/>
          <w:sz w:val="28"/>
          <w:szCs w:val="28"/>
        </w:rPr>
        <w:t>.</w:t>
      </w:r>
      <w:r w:rsidR="007E6148" w:rsidRPr="006D6E47">
        <w:rPr>
          <w:rFonts w:ascii="Arial" w:hAnsi="Arial" w:cs="Arial"/>
          <w:color w:val="auto"/>
          <w:sz w:val="28"/>
          <w:szCs w:val="28"/>
        </w:rPr>
        <w:t xml:space="preserve"> административных материалов.</w:t>
      </w:r>
    </w:p>
    <w:p w:rsidR="006D6E47" w:rsidRPr="006D6E47" w:rsidRDefault="006D6E47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:rsidR="00B01CE6" w:rsidRPr="006D6E47" w:rsidRDefault="00405010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D6E47">
        <w:rPr>
          <w:rFonts w:ascii="Arial" w:hAnsi="Arial" w:cs="Arial"/>
          <w:b/>
          <w:color w:val="auto"/>
          <w:sz w:val="28"/>
          <w:szCs w:val="28"/>
        </w:rPr>
        <w:t>Верховный Суд</w:t>
      </w:r>
    </w:p>
    <w:p w:rsidR="008A6FE6" w:rsidRPr="006D6E47" w:rsidRDefault="00405010" w:rsidP="00E26C2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6E47">
        <w:rPr>
          <w:rFonts w:ascii="Arial" w:hAnsi="Arial" w:cs="Arial"/>
          <w:b/>
          <w:color w:val="auto"/>
          <w:sz w:val="28"/>
          <w:szCs w:val="28"/>
        </w:rPr>
        <w:t>Республики Казахстан</w:t>
      </w:r>
      <w:r w:rsidR="000804CE" w:rsidRPr="006D6E47">
        <w:rPr>
          <w:rFonts w:ascii="Arial" w:hAnsi="Arial" w:cs="Arial"/>
          <w:color w:val="auto"/>
          <w:sz w:val="28"/>
          <w:szCs w:val="28"/>
        </w:rPr>
        <w:t xml:space="preserve"> </w:t>
      </w:r>
    </w:p>
    <w:sectPr w:rsidR="008A6FE6" w:rsidRPr="006D6E47" w:rsidSect="00021C9A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89" w:rsidRDefault="00BB4789" w:rsidP="007F1F31">
      <w:pPr>
        <w:spacing w:after="0" w:line="240" w:lineRule="auto"/>
      </w:pPr>
      <w:r>
        <w:separator/>
      </w:r>
    </w:p>
  </w:endnote>
  <w:endnote w:type="continuationSeparator" w:id="0">
    <w:p w:rsidR="00BB4789" w:rsidRDefault="00BB4789" w:rsidP="007F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89" w:rsidRDefault="00BB4789" w:rsidP="007F1F31">
      <w:pPr>
        <w:spacing w:after="0" w:line="240" w:lineRule="auto"/>
      </w:pPr>
      <w:r>
        <w:separator/>
      </w:r>
    </w:p>
  </w:footnote>
  <w:footnote w:type="continuationSeparator" w:id="0">
    <w:p w:rsidR="00BB4789" w:rsidRDefault="00BB4789" w:rsidP="007F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214381"/>
      <w:docPartObj>
        <w:docPartGallery w:val="Page Numbers (Top of Page)"/>
        <w:docPartUnique/>
      </w:docPartObj>
    </w:sdtPr>
    <w:sdtEndPr/>
    <w:sdtContent>
      <w:p w:rsidR="007F1F31" w:rsidRDefault="007F1F31" w:rsidP="00B01C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2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1411"/>
    <w:multiLevelType w:val="hybridMultilevel"/>
    <w:tmpl w:val="1FB6E00C"/>
    <w:lvl w:ilvl="0" w:tplc="B62C4046">
      <w:start w:val="1"/>
      <w:numFmt w:val="decimal"/>
      <w:lvlText w:val="%1."/>
      <w:lvlJc w:val="left"/>
      <w:pPr>
        <w:ind w:left="1068" w:hanging="359"/>
      </w:pPr>
      <w:rPr>
        <w:rFonts w:hint="default"/>
      </w:rPr>
    </w:lvl>
    <w:lvl w:ilvl="1" w:tplc="0AEAFD26">
      <w:start w:val="1"/>
      <w:numFmt w:val="lowerLetter"/>
      <w:lvlText w:val="%2."/>
      <w:lvlJc w:val="left"/>
      <w:pPr>
        <w:ind w:left="1788" w:hanging="359"/>
      </w:pPr>
    </w:lvl>
    <w:lvl w:ilvl="2" w:tplc="3B0208B2">
      <w:start w:val="1"/>
      <w:numFmt w:val="lowerRoman"/>
      <w:lvlText w:val="%3."/>
      <w:lvlJc w:val="right"/>
      <w:pPr>
        <w:ind w:left="2508" w:hanging="179"/>
      </w:pPr>
    </w:lvl>
    <w:lvl w:ilvl="3" w:tplc="DC7C1532">
      <w:start w:val="1"/>
      <w:numFmt w:val="decimal"/>
      <w:lvlText w:val="%4."/>
      <w:lvlJc w:val="left"/>
      <w:pPr>
        <w:ind w:left="3228" w:hanging="359"/>
      </w:pPr>
    </w:lvl>
    <w:lvl w:ilvl="4" w:tplc="8098BF0C">
      <w:start w:val="1"/>
      <w:numFmt w:val="lowerLetter"/>
      <w:lvlText w:val="%5."/>
      <w:lvlJc w:val="left"/>
      <w:pPr>
        <w:ind w:left="3948" w:hanging="359"/>
      </w:pPr>
    </w:lvl>
    <w:lvl w:ilvl="5" w:tplc="B344B5D6">
      <w:start w:val="1"/>
      <w:numFmt w:val="lowerRoman"/>
      <w:lvlText w:val="%6."/>
      <w:lvlJc w:val="right"/>
      <w:pPr>
        <w:ind w:left="4668" w:hanging="179"/>
      </w:pPr>
    </w:lvl>
    <w:lvl w:ilvl="6" w:tplc="469A11F0">
      <w:start w:val="1"/>
      <w:numFmt w:val="decimal"/>
      <w:lvlText w:val="%7."/>
      <w:lvlJc w:val="left"/>
      <w:pPr>
        <w:ind w:left="5388" w:hanging="359"/>
      </w:pPr>
    </w:lvl>
    <w:lvl w:ilvl="7" w:tplc="74F68AC2">
      <w:start w:val="1"/>
      <w:numFmt w:val="lowerLetter"/>
      <w:lvlText w:val="%8."/>
      <w:lvlJc w:val="left"/>
      <w:pPr>
        <w:ind w:left="6108" w:hanging="359"/>
      </w:pPr>
    </w:lvl>
    <w:lvl w:ilvl="8" w:tplc="9F9A4370">
      <w:start w:val="1"/>
      <w:numFmt w:val="lowerRoman"/>
      <w:lvlText w:val="%9."/>
      <w:lvlJc w:val="right"/>
      <w:pPr>
        <w:ind w:left="6828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A8"/>
    <w:rsid w:val="00006E67"/>
    <w:rsid w:val="00021C9A"/>
    <w:rsid w:val="000535E6"/>
    <w:rsid w:val="00063574"/>
    <w:rsid w:val="00076F78"/>
    <w:rsid w:val="000779A6"/>
    <w:rsid w:val="000804CE"/>
    <w:rsid w:val="00087EED"/>
    <w:rsid w:val="000A078F"/>
    <w:rsid w:val="000A4668"/>
    <w:rsid w:val="000A5D6E"/>
    <w:rsid w:val="001054D1"/>
    <w:rsid w:val="00106465"/>
    <w:rsid w:val="00121094"/>
    <w:rsid w:val="001763AD"/>
    <w:rsid w:val="00187BF8"/>
    <w:rsid w:val="001F2B2A"/>
    <w:rsid w:val="00200E90"/>
    <w:rsid w:val="00201DDB"/>
    <w:rsid w:val="00227996"/>
    <w:rsid w:val="0023300F"/>
    <w:rsid w:val="002618EA"/>
    <w:rsid w:val="00293C82"/>
    <w:rsid w:val="002A189D"/>
    <w:rsid w:val="002A2B17"/>
    <w:rsid w:val="002D042A"/>
    <w:rsid w:val="0030375E"/>
    <w:rsid w:val="0032642C"/>
    <w:rsid w:val="0034414E"/>
    <w:rsid w:val="00346F38"/>
    <w:rsid w:val="003479E7"/>
    <w:rsid w:val="00353847"/>
    <w:rsid w:val="003565E9"/>
    <w:rsid w:val="003727FF"/>
    <w:rsid w:val="00374D6A"/>
    <w:rsid w:val="0038313C"/>
    <w:rsid w:val="003B1BFD"/>
    <w:rsid w:val="003B36E0"/>
    <w:rsid w:val="003B4321"/>
    <w:rsid w:val="003B49ED"/>
    <w:rsid w:val="003D2F3B"/>
    <w:rsid w:val="003E37CF"/>
    <w:rsid w:val="003F2784"/>
    <w:rsid w:val="00402DCA"/>
    <w:rsid w:val="004039E4"/>
    <w:rsid w:val="00405010"/>
    <w:rsid w:val="00405DAA"/>
    <w:rsid w:val="0040738D"/>
    <w:rsid w:val="00414FE9"/>
    <w:rsid w:val="00423EFD"/>
    <w:rsid w:val="00426812"/>
    <w:rsid w:val="00441C14"/>
    <w:rsid w:val="00453CA6"/>
    <w:rsid w:val="0046394F"/>
    <w:rsid w:val="004736F5"/>
    <w:rsid w:val="00475B42"/>
    <w:rsid w:val="00477268"/>
    <w:rsid w:val="0048140D"/>
    <w:rsid w:val="004A569C"/>
    <w:rsid w:val="004B0E00"/>
    <w:rsid w:val="004B4EE2"/>
    <w:rsid w:val="004E4A0E"/>
    <w:rsid w:val="004F3C5E"/>
    <w:rsid w:val="004F7467"/>
    <w:rsid w:val="00505069"/>
    <w:rsid w:val="00513B3D"/>
    <w:rsid w:val="00522366"/>
    <w:rsid w:val="0053672F"/>
    <w:rsid w:val="0054567C"/>
    <w:rsid w:val="00546B27"/>
    <w:rsid w:val="00582BD9"/>
    <w:rsid w:val="0058348C"/>
    <w:rsid w:val="00586ADB"/>
    <w:rsid w:val="0059325A"/>
    <w:rsid w:val="005B6D05"/>
    <w:rsid w:val="005F6387"/>
    <w:rsid w:val="006104A1"/>
    <w:rsid w:val="00636D5A"/>
    <w:rsid w:val="006609AC"/>
    <w:rsid w:val="00660FC4"/>
    <w:rsid w:val="00675DB9"/>
    <w:rsid w:val="00684AF4"/>
    <w:rsid w:val="00693C79"/>
    <w:rsid w:val="006A5ED9"/>
    <w:rsid w:val="006B08CA"/>
    <w:rsid w:val="006B6F30"/>
    <w:rsid w:val="006C0577"/>
    <w:rsid w:val="006C4A5C"/>
    <w:rsid w:val="006C6471"/>
    <w:rsid w:val="006D67BD"/>
    <w:rsid w:val="006D6E47"/>
    <w:rsid w:val="006F0E9E"/>
    <w:rsid w:val="00720846"/>
    <w:rsid w:val="00724153"/>
    <w:rsid w:val="007323C7"/>
    <w:rsid w:val="0073567F"/>
    <w:rsid w:val="00750874"/>
    <w:rsid w:val="00754BAD"/>
    <w:rsid w:val="00783ADF"/>
    <w:rsid w:val="00786FE5"/>
    <w:rsid w:val="007C0D47"/>
    <w:rsid w:val="007E1058"/>
    <w:rsid w:val="007E6148"/>
    <w:rsid w:val="007F1F31"/>
    <w:rsid w:val="007F471C"/>
    <w:rsid w:val="008145D7"/>
    <w:rsid w:val="008217AE"/>
    <w:rsid w:val="00821F8E"/>
    <w:rsid w:val="00837B4A"/>
    <w:rsid w:val="00847C45"/>
    <w:rsid w:val="008560E5"/>
    <w:rsid w:val="0088367A"/>
    <w:rsid w:val="008847B2"/>
    <w:rsid w:val="00891820"/>
    <w:rsid w:val="008A6447"/>
    <w:rsid w:val="008A6FE6"/>
    <w:rsid w:val="008C0A9D"/>
    <w:rsid w:val="008E015E"/>
    <w:rsid w:val="008E5D5F"/>
    <w:rsid w:val="008F008D"/>
    <w:rsid w:val="008F48B9"/>
    <w:rsid w:val="009025B6"/>
    <w:rsid w:val="009112ED"/>
    <w:rsid w:val="0092072A"/>
    <w:rsid w:val="00932045"/>
    <w:rsid w:val="0094186E"/>
    <w:rsid w:val="00943FEC"/>
    <w:rsid w:val="00947E90"/>
    <w:rsid w:val="0096456C"/>
    <w:rsid w:val="009A53E8"/>
    <w:rsid w:val="009C4C6A"/>
    <w:rsid w:val="009D34EC"/>
    <w:rsid w:val="009D5D42"/>
    <w:rsid w:val="009F206A"/>
    <w:rsid w:val="009F62B6"/>
    <w:rsid w:val="00A10140"/>
    <w:rsid w:val="00A1054D"/>
    <w:rsid w:val="00A11264"/>
    <w:rsid w:val="00A15EE5"/>
    <w:rsid w:val="00A22FB4"/>
    <w:rsid w:val="00A23E8B"/>
    <w:rsid w:val="00A3698C"/>
    <w:rsid w:val="00A37B42"/>
    <w:rsid w:val="00A5587A"/>
    <w:rsid w:val="00A56D4E"/>
    <w:rsid w:val="00A66224"/>
    <w:rsid w:val="00A900EE"/>
    <w:rsid w:val="00A97EDD"/>
    <w:rsid w:val="00AA73CA"/>
    <w:rsid w:val="00AC1C99"/>
    <w:rsid w:val="00AC62FF"/>
    <w:rsid w:val="00AD191D"/>
    <w:rsid w:val="00AD788A"/>
    <w:rsid w:val="00AE67CA"/>
    <w:rsid w:val="00B01CE6"/>
    <w:rsid w:val="00B2124A"/>
    <w:rsid w:val="00B25045"/>
    <w:rsid w:val="00B31839"/>
    <w:rsid w:val="00B379E9"/>
    <w:rsid w:val="00B55246"/>
    <w:rsid w:val="00B61FCA"/>
    <w:rsid w:val="00B773BC"/>
    <w:rsid w:val="00B90F24"/>
    <w:rsid w:val="00B96AE7"/>
    <w:rsid w:val="00BB4789"/>
    <w:rsid w:val="00BF2BEA"/>
    <w:rsid w:val="00BF7329"/>
    <w:rsid w:val="00C270FA"/>
    <w:rsid w:val="00C54D5F"/>
    <w:rsid w:val="00C5666D"/>
    <w:rsid w:val="00C6394E"/>
    <w:rsid w:val="00C71684"/>
    <w:rsid w:val="00C72169"/>
    <w:rsid w:val="00C72793"/>
    <w:rsid w:val="00CC08D5"/>
    <w:rsid w:val="00CC696F"/>
    <w:rsid w:val="00CD0262"/>
    <w:rsid w:val="00CD06D3"/>
    <w:rsid w:val="00D13BB7"/>
    <w:rsid w:val="00D234C5"/>
    <w:rsid w:val="00D305BD"/>
    <w:rsid w:val="00D44A04"/>
    <w:rsid w:val="00D54FC0"/>
    <w:rsid w:val="00D61A6C"/>
    <w:rsid w:val="00D6726B"/>
    <w:rsid w:val="00D71B4C"/>
    <w:rsid w:val="00D74343"/>
    <w:rsid w:val="00D873C5"/>
    <w:rsid w:val="00D9304B"/>
    <w:rsid w:val="00DA2E14"/>
    <w:rsid w:val="00DB27B3"/>
    <w:rsid w:val="00DC036C"/>
    <w:rsid w:val="00DF26CC"/>
    <w:rsid w:val="00E10D13"/>
    <w:rsid w:val="00E26C27"/>
    <w:rsid w:val="00E4731A"/>
    <w:rsid w:val="00E515C4"/>
    <w:rsid w:val="00E56C0F"/>
    <w:rsid w:val="00E7341E"/>
    <w:rsid w:val="00E9778A"/>
    <w:rsid w:val="00EA6FE4"/>
    <w:rsid w:val="00EC761A"/>
    <w:rsid w:val="00ED39DC"/>
    <w:rsid w:val="00EE6D48"/>
    <w:rsid w:val="00EF03F3"/>
    <w:rsid w:val="00F02F6B"/>
    <w:rsid w:val="00F043DF"/>
    <w:rsid w:val="00F12692"/>
    <w:rsid w:val="00F220AA"/>
    <w:rsid w:val="00F36792"/>
    <w:rsid w:val="00F4325A"/>
    <w:rsid w:val="00F50FE7"/>
    <w:rsid w:val="00F563E4"/>
    <w:rsid w:val="00F71A55"/>
    <w:rsid w:val="00F752CB"/>
    <w:rsid w:val="00F9103D"/>
    <w:rsid w:val="00F92E17"/>
    <w:rsid w:val="00FA0C79"/>
    <w:rsid w:val="00FA10A8"/>
    <w:rsid w:val="00FA3955"/>
    <w:rsid w:val="00FB68A3"/>
    <w:rsid w:val="00FC48AF"/>
    <w:rsid w:val="00FD0063"/>
    <w:rsid w:val="00FD0FD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A8"/>
    <w:rPr>
      <w:rFonts w:ascii="Calibri" w:eastAsia="Calibri" w:hAnsi="Calibri" w:cs="Calibri"/>
      <w:color w:val="000000"/>
    </w:rPr>
  </w:style>
  <w:style w:type="paragraph" w:styleId="3">
    <w:name w:val="heading 3"/>
    <w:basedOn w:val="a"/>
    <w:link w:val="30"/>
    <w:uiPriority w:val="9"/>
    <w:qFormat/>
    <w:rsid w:val="00A10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A3698C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3">
    <w:name w:val="No Spacing"/>
    <w:link w:val="a4"/>
    <w:uiPriority w:val="1"/>
    <w:qFormat/>
    <w:rsid w:val="00A3698C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F3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F31"/>
    <w:rPr>
      <w:rFonts w:ascii="Calibri" w:eastAsia="Calibri" w:hAnsi="Calibri" w:cs="Calibri"/>
      <w:color w:val="000000"/>
    </w:rPr>
  </w:style>
  <w:style w:type="paragraph" w:customStyle="1" w:styleId="shapka">
    <w:name w:val="shapka"/>
    <w:basedOn w:val="a"/>
    <w:rsid w:val="008E5D5F"/>
    <w:pPr>
      <w:autoSpaceDE w:val="0"/>
      <w:autoSpaceDN w:val="0"/>
      <w:adjustRightInd w:val="0"/>
      <w:spacing w:after="0" w:line="230" w:lineRule="atLeast"/>
      <w:ind w:firstLine="283"/>
      <w:jc w:val="right"/>
    </w:pPr>
    <w:rPr>
      <w:rFonts w:ascii="Times New Roman (OTF)" w:eastAsia="Times New Roman" w:hAnsi="Times New Roman (OTF)" w:cs="Times New Roman (OTF)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E6148"/>
    <w:rPr>
      <w:rFonts w:ascii="Calibri" w:eastAsia="Times New Roman" w:hAnsi="Calibri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4A569C"/>
  </w:style>
  <w:style w:type="character" w:customStyle="1" w:styleId="30">
    <w:name w:val="Заголовок 3 Знак"/>
    <w:basedOn w:val="a0"/>
    <w:link w:val="3"/>
    <w:uiPriority w:val="9"/>
    <w:rsid w:val="00A10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A1054D"/>
  </w:style>
  <w:style w:type="paragraph" w:styleId="a9">
    <w:name w:val="Balloon Text"/>
    <w:basedOn w:val="a"/>
    <w:link w:val="aa"/>
    <w:uiPriority w:val="99"/>
    <w:semiHidden/>
    <w:unhideWhenUsed/>
    <w:rsid w:val="0083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4A"/>
    <w:rPr>
      <w:rFonts w:ascii="Tahoma" w:eastAsia="Calibri" w:hAnsi="Tahoma" w:cs="Tahoma"/>
      <w:color w:val="000000"/>
      <w:sz w:val="16"/>
      <w:szCs w:val="16"/>
    </w:rPr>
  </w:style>
  <w:style w:type="character" w:customStyle="1" w:styleId="s0">
    <w:name w:val="s0"/>
    <w:basedOn w:val="a0"/>
    <w:rsid w:val="00EF03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A8"/>
    <w:rPr>
      <w:rFonts w:ascii="Calibri" w:eastAsia="Calibri" w:hAnsi="Calibri" w:cs="Calibri"/>
      <w:color w:val="000000"/>
    </w:rPr>
  </w:style>
  <w:style w:type="paragraph" w:styleId="3">
    <w:name w:val="heading 3"/>
    <w:basedOn w:val="a"/>
    <w:link w:val="30"/>
    <w:uiPriority w:val="9"/>
    <w:qFormat/>
    <w:rsid w:val="00A10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A3698C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3">
    <w:name w:val="No Spacing"/>
    <w:link w:val="a4"/>
    <w:uiPriority w:val="1"/>
    <w:qFormat/>
    <w:rsid w:val="00A3698C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F3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7F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F31"/>
    <w:rPr>
      <w:rFonts w:ascii="Calibri" w:eastAsia="Calibri" w:hAnsi="Calibri" w:cs="Calibri"/>
      <w:color w:val="000000"/>
    </w:rPr>
  </w:style>
  <w:style w:type="paragraph" w:customStyle="1" w:styleId="shapka">
    <w:name w:val="shapka"/>
    <w:basedOn w:val="a"/>
    <w:rsid w:val="008E5D5F"/>
    <w:pPr>
      <w:autoSpaceDE w:val="0"/>
      <w:autoSpaceDN w:val="0"/>
      <w:adjustRightInd w:val="0"/>
      <w:spacing w:after="0" w:line="230" w:lineRule="atLeast"/>
      <w:ind w:firstLine="283"/>
      <w:jc w:val="right"/>
    </w:pPr>
    <w:rPr>
      <w:rFonts w:ascii="Times New Roman (OTF)" w:eastAsia="Times New Roman" w:hAnsi="Times New Roman (OTF)" w:cs="Times New Roman (OTF)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E6148"/>
    <w:rPr>
      <w:rFonts w:ascii="Calibri" w:eastAsia="Times New Roman" w:hAnsi="Calibri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4A569C"/>
  </w:style>
  <w:style w:type="character" w:customStyle="1" w:styleId="30">
    <w:name w:val="Заголовок 3 Знак"/>
    <w:basedOn w:val="a0"/>
    <w:link w:val="3"/>
    <w:uiPriority w:val="9"/>
    <w:rsid w:val="00A10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A1054D"/>
  </w:style>
  <w:style w:type="paragraph" w:styleId="a9">
    <w:name w:val="Balloon Text"/>
    <w:basedOn w:val="a"/>
    <w:link w:val="aa"/>
    <w:uiPriority w:val="99"/>
    <w:semiHidden/>
    <w:unhideWhenUsed/>
    <w:rsid w:val="0083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4A"/>
    <w:rPr>
      <w:rFonts w:ascii="Tahoma" w:eastAsia="Calibri" w:hAnsi="Tahoma" w:cs="Tahoma"/>
      <w:color w:val="000000"/>
      <w:sz w:val="16"/>
      <w:szCs w:val="16"/>
    </w:rPr>
  </w:style>
  <w:style w:type="character" w:customStyle="1" w:styleId="s0">
    <w:name w:val="s0"/>
    <w:basedOn w:val="a0"/>
    <w:rsid w:val="00EF03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6</cp:revision>
  <cp:lastPrinted>2016-01-20T04:01:00Z</cp:lastPrinted>
  <dcterms:created xsi:type="dcterms:W3CDTF">2016-01-27T08:37:00Z</dcterms:created>
  <dcterms:modified xsi:type="dcterms:W3CDTF">2016-01-29T10:45:00Z</dcterms:modified>
</cp:coreProperties>
</file>